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0CB" w:rsidRPr="00C710CB" w:rsidRDefault="00C710CB" w:rsidP="00C710CB">
      <w:pPr>
        <w:pStyle w:val="a3"/>
        <w:spacing w:before="0" w:beforeAutospacing="0" w:after="0" w:afterAutospacing="0"/>
        <w:jc w:val="center"/>
        <w:rPr>
          <w:b/>
          <w:spacing w:val="23"/>
          <w:sz w:val="28"/>
          <w:szCs w:val="28"/>
        </w:rPr>
      </w:pPr>
      <w:r w:rsidRPr="00C710CB">
        <w:rPr>
          <w:rFonts w:hint="eastAsia"/>
          <w:b/>
          <w:color w:val="FFFFFF"/>
          <w:spacing w:val="23"/>
          <w:sz w:val="28"/>
          <w:szCs w:val="28"/>
          <w:shd w:val="clear" w:color="auto" w:fill="FF8124"/>
        </w:rPr>
        <w:t>附件2</w:t>
      </w:r>
      <w:r>
        <w:rPr>
          <w:rFonts w:hint="eastAsia"/>
          <w:b/>
          <w:color w:val="FFFFFF"/>
          <w:spacing w:val="23"/>
          <w:sz w:val="28"/>
          <w:szCs w:val="28"/>
          <w:shd w:val="clear" w:color="auto" w:fill="FF8124"/>
        </w:rPr>
        <w:t>：</w:t>
      </w:r>
      <w:r w:rsidRPr="00C710CB">
        <w:rPr>
          <w:rFonts w:hint="eastAsia"/>
          <w:b/>
          <w:color w:val="FFFFFF"/>
          <w:spacing w:val="23"/>
          <w:sz w:val="28"/>
          <w:szCs w:val="28"/>
          <w:shd w:val="clear" w:color="auto" w:fill="FF8124"/>
        </w:rPr>
        <w:t>“太阳能光热+”取暖技术方案</w:t>
      </w:r>
    </w:p>
    <w:p w:rsidR="00C710CB" w:rsidRDefault="00C710CB" w:rsidP="00C710CB">
      <w:pPr>
        <w:pStyle w:val="a3"/>
        <w:spacing w:before="0" w:beforeAutospacing="0" w:after="0" w:afterAutospacing="0"/>
      </w:pPr>
    </w:p>
    <w:p w:rsidR="00C710CB" w:rsidRDefault="00C710CB" w:rsidP="00C710CB">
      <w:pPr>
        <w:pStyle w:val="a3"/>
        <w:spacing w:before="0" w:beforeAutospacing="0" w:after="0" w:afterAutospacing="0"/>
      </w:pPr>
      <w:r>
        <w:rPr>
          <w:rStyle w:val="a4"/>
          <w:rFonts w:hint="eastAsia"/>
          <w:color w:val="FF6827"/>
          <w:sz w:val="23"/>
          <w:szCs w:val="23"/>
        </w:rPr>
        <w:t>一、技术原理</w:t>
      </w:r>
    </w:p>
    <w:p w:rsidR="00C710CB" w:rsidRDefault="00C710CB" w:rsidP="00C710CB">
      <w:pPr>
        <w:pStyle w:val="a3"/>
        <w:spacing w:before="0" w:beforeAutospacing="0" w:after="0" w:afterAutospacing="0"/>
      </w:pPr>
    </w:p>
    <w:p w:rsidR="00C710CB" w:rsidRDefault="00C710CB" w:rsidP="00C710CB">
      <w:pPr>
        <w:pStyle w:val="a3"/>
        <w:spacing w:before="0" w:beforeAutospacing="0" w:after="0" w:afterAutospacing="0"/>
        <w:jc w:val="both"/>
        <w:rPr>
          <w:spacing w:val="23"/>
        </w:rPr>
      </w:pPr>
      <w:r>
        <w:rPr>
          <w:rFonts w:hint="eastAsia"/>
          <w:color w:val="3F3F3F"/>
          <w:spacing w:val="23"/>
          <w:sz w:val="23"/>
          <w:szCs w:val="23"/>
        </w:rPr>
        <w:t>“太阳能光热+”取暖技术是一种利用太阳能集热器收集太阳辐射能并转化为热能取暖的技术。采用该项技术的取暖系统一般由太阳能集热器、储热水箱、连接管路、辅助热源、散热部件及控制系统组成。根据辅助热源不同，可分为“太阳能光热+电热装置”“太阳能光热+空气源热泵”“太阳能光热+地源热泵”“太阳能光热+生物质能锅炉”“太阳能光热+燃气壁挂炉”等形式。</w:t>
      </w:r>
    </w:p>
    <w:p w:rsidR="00C710CB" w:rsidRDefault="00C710CB" w:rsidP="00C710CB">
      <w:pPr>
        <w:pStyle w:val="a3"/>
        <w:spacing w:before="0" w:beforeAutospacing="0" w:after="0" w:afterAutospacing="0"/>
      </w:pPr>
    </w:p>
    <w:p w:rsidR="00C710CB" w:rsidRDefault="00C710CB" w:rsidP="00C710CB">
      <w:pPr>
        <w:pStyle w:val="a3"/>
        <w:spacing w:before="0" w:beforeAutospacing="0" w:after="0" w:afterAutospacing="0"/>
      </w:pPr>
      <w:r>
        <w:rPr>
          <w:rStyle w:val="a4"/>
          <w:rFonts w:hint="eastAsia"/>
          <w:color w:val="FF6827"/>
          <w:sz w:val="23"/>
          <w:szCs w:val="23"/>
        </w:rPr>
        <w:t>二、技术特点</w:t>
      </w:r>
    </w:p>
    <w:p w:rsidR="00C710CB" w:rsidRDefault="00C710CB" w:rsidP="00C710CB">
      <w:pPr>
        <w:pStyle w:val="a3"/>
        <w:spacing w:before="0" w:beforeAutospacing="0" w:after="0" w:afterAutospacing="0"/>
      </w:pPr>
    </w:p>
    <w:p w:rsidR="00C710CB" w:rsidRDefault="00C710CB" w:rsidP="00C710CB">
      <w:pPr>
        <w:pStyle w:val="a3"/>
        <w:spacing w:before="0" w:beforeAutospacing="0" w:after="0" w:afterAutospacing="0"/>
        <w:jc w:val="both"/>
        <w:rPr>
          <w:spacing w:val="23"/>
        </w:rPr>
      </w:pPr>
      <w:r>
        <w:rPr>
          <w:rFonts w:hint="eastAsia"/>
          <w:color w:val="3F3F3F"/>
          <w:spacing w:val="23"/>
          <w:sz w:val="23"/>
          <w:szCs w:val="23"/>
        </w:rPr>
        <w:t>用太阳能集热器收集太阳辐射能并转化成热能，以液体作为传热介质，以水作为储热介质，热量经由散热部件送至室内进行取暖。在阴雨天和夜间由辅助热源取暖。</w:t>
      </w:r>
    </w:p>
    <w:p w:rsidR="00C710CB" w:rsidRDefault="00C710CB" w:rsidP="00C710CB">
      <w:pPr>
        <w:pStyle w:val="a3"/>
        <w:spacing w:before="0" w:beforeAutospacing="0" w:after="0" w:afterAutospacing="0"/>
        <w:rPr>
          <w:spacing w:val="23"/>
        </w:rPr>
      </w:pPr>
    </w:p>
    <w:p w:rsidR="00C710CB" w:rsidRDefault="00C710CB" w:rsidP="00C710CB">
      <w:pPr>
        <w:pStyle w:val="a3"/>
        <w:spacing w:before="0" w:beforeAutospacing="0" w:after="0" w:afterAutospacing="0"/>
        <w:jc w:val="both"/>
        <w:rPr>
          <w:spacing w:val="23"/>
        </w:rPr>
      </w:pPr>
      <w:r>
        <w:rPr>
          <w:rFonts w:hint="eastAsia"/>
          <w:color w:val="3F3F3F"/>
          <w:spacing w:val="23"/>
          <w:sz w:val="23"/>
          <w:szCs w:val="23"/>
        </w:rPr>
        <w:t>在晴好天气下主要依靠太阳能来满足取暖需求，夜间辅助热源用电时，主要</w:t>
      </w:r>
      <w:proofErr w:type="gramStart"/>
      <w:r>
        <w:rPr>
          <w:rFonts w:hint="eastAsia"/>
          <w:color w:val="3F3F3F"/>
          <w:spacing w:val="23"/>
          <w:sz w:val="23"/>
          <w:szCs w:val="23"/>
        </w:rPr>
        <w:t>采用谷电取暖</w:t>
      </w:r>
      <w:proofErr w:type="gramEnd"/>
      <w:r>
        <w:rPr>
          <w:rFonts w:hint="eastAsia"/>
          <w:color w:val="3F3F3F"/>
          <w:spacing w:val="23"/>
          <w:sz w:val="23"/>
          <w:szCs w:val="23"/>
        </w:rPr>
        <w:t>，取暖费用低，同时解决了农户非取暖</w:t>
      </w:r>
      <w:proofErr w:type="gramStart"/>
      <w:r>
        <w:rPr>
          <w:rFonts w:hint="eastAsia"/>
          <w:color w:val="3F3F3F"/>
          <w:spacing w:val="23"/>
          <w:sz w:val="23"/>
          <w:szCs w:val="23"/>
        </w:rPr>
        <w:t>季生活</w:t>
      </w:r>
      <w:proofErr w:type="gramEnd"/>
      <w:r>
        <w:rPr>
          <w:rFonts w:hint="eastAsia"/>
          <w:color w:val="3F3F3F"/>
          <w:spacing w:val="23"/>
          <w:sz w:val="23"/>
          <w:szCs w:val="23"/>
        </w:rPr>
        <w:t>用热水问题。</w:t>
      </w:r>
    </w:p>
    <w:p w:rsidR="00C710CB" w:rsidRDefault="00C710CB" w:rsidP="00C710CB">
      <w:pPr>
        <w:pStyle w:val="a3"/>
        <w:spacing w:before="0" w:beforeAutospacing="0" w:after="0" w:afterAutospacing="0"/>
      </w:pPr>
    </w:p>
    <w:p w:rsidR="00C710CB" w:rsidRDefault="00C710CB" w:rsidP="00C710CB">
      <w:pPr>
        <w:pStyle w:val="a3"/>
        <w:spacing w:before="0" w:beforeAutospacing="0" w:after="0" w:afterAutospacing="0"/>
      </w:pPr>
      <w:r>
        <w:rPr>
          <w:rStyle w:val="a4"/>
          <w:rFonts w:hint="eastAsia"/>
          <w:color w:val="FF6827"/>
          <w:sz w:val="23"/>
          <w:szCs w:val="23"/>
        </w:rPr>
        <w:t>三、投资和收益</w:t>
      </w:r>
    </w:p>
    <w:p w:rsidR="00C710CB" w:rsidRDefault="00C710CB" w:rsidP="00C710CB">
      <w:pPr>
        <w:pStyle w:val="a3"/>
        <w:spacing w:before="0" w:beforeAutospacing="0" w:after="0" w:afterAutospacing="0"/>
      </w:pPr>
    </w:p>
    <w:p w:rsidR="00C710CB" w:rsidRDefault="00C710CB" w:rsidP="00C710CB">
      <w:pPr>
        <w:pStyle w:val="a3"/>
        <w:spacing w:before="0" w:beforeAutospacing="0" w:after="0" w:afterAutospacing="0"/>
        <w:jc w:val="both"/>
        <w:rPr>
          <w:spacing w:val="23"/>
        </w:rPr>
      </w:pPr>
      <w:r>
        <w:rPr>
          <w:rFonts w:hint="eastAsia"/>
          <w:color w:val="3F3F3F"/>
          <w:spacing w:val="23"/>
          <w:sz w:val="23"/>
          <w:szCs w:val="23"/>
        </w:rPr>
        <w:t>以单户取暖面积100平方米为例，屋顶安装太阳能集热器（300支真空集热管），配置1个1吨储热水箱。以直接电加热取暖用电每年11500度（房屋无保温措施，室内达到舒适条件，取暖期120天）为对比基准，取暖费用约4600元，则不同形式“太阳能光热+”取暖技术的投资和收益对比见下表：</w:t>
      </w:r>
    </w:p>
    <w:p w:rsidR="00C710CB" w:rsidRDefault="00C710CB" w:rsidP="00C710CB">
      <w:pPr>
        <w:pStyle w:val="a3"/>
        <w:spacing w:before="0" w:beforeAutospacing="0" w:after="0" w:afterAutospacing="0"/>
      </w:pPr>
    </w:p>
    <w:p w:rsidR="00C710CB" w:rsidRDefault="00C710CB" w:rsidP="00C710CB">
      <w:pPr>
        <w:pStyle w:val="a3"/>
        <w:spacing w:before="0" w:beforeAutospacing="0" w:after="0" w:afterAutospacing="0"/>
      </w:pPr>
      <w:r>
        <w:rPr>
          <w:noProof/>
        </w:rPr>
        <w:lastRenderedPageBreak/>
        <w:drawing>
          <wp:inline distT="0" distB="0" distL="0" distR="0">
            <wp:extent cx="5274310" cy="4334510"/>
            <wp:effectExtent l="19050" t="0" r="2540" b="0"/>
            <wp:docPr id="1" name="图片 0" descr="微信图片_20180302165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302165307.jpg"/>
                    <pic:cNvPicPr/>
                  </pic:nvPicPr>
                  <pic:blipFill>
                    <a:blip r:embed="rId4"/>
                    <a:stretch>
                      <a:fillRect/>
                    </a:stretch>
                  </pic:blipFill>
                  <pic:spPr>
                    <a:xfrm>
                      <a:off x="0" y="0"/>
                      <a:ext cx="5274310" cy="4334510"/>
                    </a:xfrm>
                    <a:prstGeom prst="rect">
                      <a:avLst/>
                    </a:prstGeom>
                  </pic:spPr>
                </pic:pic>
              </a:graphicData>
            </a:graphic>
          </wp:inline>
        </w:drawing>
      </w:r>
    </w:p>
    <w:p w:rsidR="00C710CB" w:rsidRDefault="00C710CB" w:rsidP="00C710CB">
      <w:pPr>
        <w:pStyle w:val="a3"/>
        <w:spacing w:before="0" w:beforeAutospacing="0" w:after="0" w:afterAutospacing="0"/>
      </w:pPr>
    </w:p>
    <w:p w:rsidR="00C710CB" w:rsidRDefault="00C710CB" w:rsidP="00C710CB">
      <w:pPr>
        <w:pStyle w:val="a3"/>
        <w:spacing w:before="0" w:beforeAutospacing="0" w:after="0" w:afterAutospacing="0"/>
      </w:pPr>
      <w:r>
        <w:rPr>
          <w:rStyle w:val="a4"/>
          <w:rFonts w:hint="eastAsia"/>
          <w:color w:val="FF6827"/>
          <w:sz w:val="23"/>
          <w:szCs w:val="23"/>
        </w:rPr>
        <w:t>四、工程案例</w:t>
      </w:r>
    </w:p>
    <w:p w:rsidR="00C710CB" w:rsidRDefault="00C710CB" w:rsidP="00C710CB">
      <w:pPr>
        <w:pStyle w:val="a3"/>
        <w:spacing w:before="0" w:beforeAutospacing="0" w:after="0" w:afterAutospacing="0"/>
      </w:pPr>
    </w:p>
    <w:p w:rsidR="00C710CB" w:rsidRDefault="00C710CB" w:rsidP="00C710CB">
      <w:pPr>
        <w:pStyle w:val="a3"/>
        <w:spacing w:before="0" w:beforeAutospacing="0" w:after="0" w:afterAutospacing="0"/>
        <w:jc w:val="both"/>
        <w:rPr>
          <w:spacing w:val="23"/>
        </w:rPr>
      </w:pPr>
      <w:r>
        <w:rPr>
          <w:rFonts w:hint="eastAsia"/>
          <w:color w:val="3F3F3F"/>
          <w:spacing w:val="23"/>
          <w:sz w:val="23"/>
          <w:szCs w:val="23"/>
        </w:rPr>
        <w:t>（一）秦皇岛市北戴河兰德科技有限责任公司</w:t>
      </w:r>
    </w:p>
    <w:p w:rsidR="00C710CB" w:rsidRDefault="00C710CB" w:rsidP="00C710CB">
      <w:pPr>
        <w:pStyle w:val="a3"/>
        <w:spacing w:before="0" w:beforeAutospacing="0" w:after="0" w:afterAutospacing="0"/>
        <w:rPr>
          <w:spacing w:val="23"/>
        </w:rPr>
      </w:pPr>
    </w:p>
    <w:p w:rsidR="00C710CB" w:rsidRDefault="00C710CB" w:rsidP="00C710CB">
      <w:pPr>
        <w:pStyle w:val="a3"/>
        <w:spacing w:before="0" w:beforeAutospacing="0" w:after="0" w:afterAutospacing="0"/>
        <w:jc w:val="both"/>
        <w:rPr>
          <w:spacing w:val="23"/>
        </w:rPr>
      </w:pPr>
      <w:r>
        <w:rPr>
          <w:rFonts w:hint="eastAsia"/>
          <w:color w:val="3F3F3F"/>
          <w:spacing w:val="23"/>
          <w:sz w:val="23"/>
          <w:szCs w:val="23"/>
        </w:rPr>
        <w:t>秦皇岛大森店新民居小区，建筑面积2.75万平方米，约250户，每户平均110平方米，建筑层数3层，执行65%节能标准，采用“太阳能光热+电热装置”取暖技术。每平方米投资200元，每户投资22000元，省农业厅补贴每户15000元，其余7000元由农户和国家扶贫搬迁资金出资。</w:t>
      </w:r>
    </w:p>
    <w:p w:rsidR="00C710CB" w:rsidRDefault="00C710CB" w:rsidP="00C710CB">
      <w:pPr>
        <w:pStyle w:val="a3"/>
        <w:spacing w:before="0" w:beforeAutospacing="0" w:after="0" w:afterAutospacing="0"/>
        <w:rPr>
          <w:spacing w:val="23"/>
        </w:rPr>
      </w:pPr>
    </w:p>
    <w:p w:rsidR="00C710CB" w:rsidRDefault="00C710CB" w:rsidP="00C710CB">
      <w:pPr>
        <w:pStyle w:val="a3"/>
        <w:spacing w:before="0" w:beforeAutospacing="0" w:after="0" w:afterAutospacing="0"/>
        <w:jc w:val="both"/>
        <w:rPr>
          <w:spacing w:val="23"/>
        </w:rPr>
      </w:pPr>
      <w:r>
        <w:rPr>
          <w:rFonts w:hint="eastAsia"/>
          <w:color w:val="3F3F3F"/>
          <w:spacing w:val="23"/>
          <w:sz w:val="23"/>
          <w:szCs w:val="23"/>
        </w:rPr>
        <w:t>经2014年至2017年三个取暖</w:t>
      </w:r>
      <w:proofErr w:type="gramStart"/>
      <w:r>
        <w:rPr>
          <w:rFonts w:hint="eastAsia"/>
          <w:color w:val="3F3F3F"/>
          <w:spacing w:val="23"/>
          <w:sz w:val="23"/>
          <w:szCs w:val="23"/>
        </w:rPr>
        <w:t>季实际</w:t>
      </w:r>
      <w:proofErr w:type="gramEnd"/>
      <w:r>
        <w:rPr>
          <w:rFonts w:hint="eastAsia"/>
          <w:color w:val="3F3F3F"/>
          <w:spacing w:val="23"/>
          <w:sz w:val="23"/>
          <w:szCs w:val="23"/>
        </w:rPr>
        <w:t>运行，室内平均温度在15°C-20°C之间。取暖系统有集中电辅助加热功能，但室温基本满足要求，一直未使用集中电辅助加热（个别村民使用了电热器辅助）。取暖季平均耗电32476度，折合13887元，每平方米平均耗电1.18度，折合0.61元。与集中供热相比，户均年节约取暖费用约2500元（未考虑部分村民电加热设备耗电）。</w:t>
      </w:r>
    </w:p>
    <w:p w:rsidR="00C710CB" w:rsidRDefault="00C710CB" w:rsidP="00C710CB">
      <w:pPr>
        <w:pStyle w:val="a3"/>
        <w:spacing w:before="0" w:beforeAutospacing="0" w:after="0" w:afterAutospacing="0"/>
        <w:rPr>
          <w:spacing w:val="23"/>
        </w:rPr>
      </w:pPr>
    </w:p>
    <w:p w:rsidR="00C710CB" w:rsidRDefault="00C710CB" w:rsidP="00C710CB">
      <w:pPr>
        <w:pStyle w:val="a3"/>
        <w:spacing w:before="0" w:beforeAutospacing="0" w:after="0" w:afterAutospacing="0"/>
        <w:jc w:val="both"/>
        <w:rPr>
          <w:spacing w:val="23"/>
        </w:rPr>
      </w:pPr>
      <w:r>
        <w:rPr>
          <w:rFonts w:hint="eastAsia"/>
          <w:color w:val="3F3F3F"/>
          <w:spacing w:val="23"/>
          <w:sz w:val="23"/>
          <w:szCs w:val="23"/>
        </w:rPr>
        <w:t>（二）河北维克莱恩太阳能开发有限公司</w:t>
      </w:r>
    </w:p>
    <w:p w:rsidR="00C710CB" w:rsidRDefault="00C710CB" w:rsidP="00C710CB">
      <w:pPr>
        <w:pStyle w:val="a3"/>
        <w:spacing w:before="0" w:beforeAutospacing="0" w:after="0" w:afterAutospacing="0"/>
        <w:rPr>
          <w:spacing w:val="23"/>
        </w:rPr>
      </w:pPr>
    </w:p>
    <w:p w:rsidR="00C710CB" w:rsidRDefault="00C710CB" w:rsidP="00C710CB">
      <w:pPr>
        <w:pStyle w:val="a3"/>
        <w:spacing w:before="0" w:beforeAutospacing="0" w:after="0" w:afterAutospacing="0"/>
        <w:jc w:val="both"/>
        <w:rPr>
          <w:spacing w:val="23"/>
        </w:rPr>
      </w:pPr>
      <w:r>
        <w:rPr>
          <w:rFonts w:hint="eastAsia"/>
          <w:color w:val="3F3F3F"/>
          <w:spacing w:val="23"/>
          <w:sz w:val="23"/>
          <w:szCs w:val="23"/>
        </w:rPr>
        <w:t>采用“太阳能光热+”取暖技术，已经实施的项目包括“中国太阳能取暖示范村”固安县马庆村、南王起营村取暖示范工程（117户，“太</w:t>
      </w:r>
      <w:r>
        <w:rPr>
          <w:rFonts w:hint="eastAsia"/>
          <w:color w:val="3F3F3F"/>
          <w:spacing w:val="23"/>
          <w:sz w:val="23"/>
          <w:szCs w:val="23"/>
        </w:rPr>
        <w:lastRenderedPageBreak/>
        <w:t>阳能光热+生物质能锅炉”，后改为电热装置）、涞水县能源示范小镇六顺村取暖工程（70户“太阳能光热+电热装置”）、河间市米各庄乡（10户，“太阳能光热+空气源热泵”）。</w:t>
      </w:r>
    </w:p>
    <w:p w:rsidR="00C710CB" w:rsidRDefault="00C710CB" w:rsidP="00C710CB">
      <w:pPr>
        <w:pStyle w:val="a3"/>
        <w:spacing w:before="0" w:beforeAutospacing="0" w:after="0" w:afterAutospacing="0"/>
      </w:pPr>
    </w:p>
    <w:p w:rsidR="00C710CB" w:rsidRDefault="00C710CB" w:rsidP="00C710CB">
      <w:pPr>
        <w:pStyle w:val="a3"/>
        <w:spacing w:before="0" w:beforeAutospacing="0" w:after="0" w:afterAutospacing="0"/>
      </w:pPr>
      <w:r>
        <w:rPr>
          <w:rStyle w:val="a4"/>
          <w:rFonts w:hint="eastAsia"/>
          <w:color w:val="FF6827"/>
          <w:sz w:val="23"/>
          <w:szCs w:val="23"/>
        </w:rPr>
        <w:t>五、总结</w:t>
      </w:r>
    </w:p>
    <w:p w:rsidR="00C710CB" w:rsidRDefault="00C710CB" w:rsidP="00C710CB">
      <w:pPr>
        <w:pStyle w:val="a3"/>
        <w:spacing w:before="0" w:beforeAutospacing="0" w:after="0" w:afterAutospacing="0"/>
      </w:pPr>
    </w:p>
    <w:p w:rsidR="00C710CB" w:rsidRDefault="00C710CB" w:rsidP="00C710CB">
      <w:pPr>
        <w:pStyle w:val="a3"/>
        <w:spacing w:before="0" w:beforeAutospacing="0" w:after="0" w:afterAutospacing="0"/>
        <w:jc w:val="both"/>
        <w:rPr>
          <w:spacing w:val="23"/>
        </w:rPr>
      </w:pPr>
      <w:r>
        <w:rPr>
          <w:rFonts w:hint="eastAsia"/>
          <w:color w:val="3F3F3F"/>
          <w:spacing w:val="23"/>
          <w:sz w:val="23"/>
          <w:szCs w:val="23"/>
        </w:rPr>
        <w:t>综上所述，从初投资、运行费用、节能和环保效益分析，结合企业工程案例，“太阳能光热+电热装置”“太阳能光热+空气源热泵”具有一定的推广潜力。</w:t>
      </w:r>
    </w:p>
    <w:p w:rsidR="001E0DD7" w:rsidRPr="00C710CB" w:rsidRDefault="001E0DD7"/>
    <w:sectPr w:rsidR="001E0DD7" w:rsidRPr="00C710CB" w:rsidSect="001E0D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 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10CB"/>
    <w:rsid w:val="001E0DD7"/>
    <w:rsid w:val="0074134B"/>
    <w:rsid w:val="00C71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D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10C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10CB"/>
    <w:rPr>
      <w:b/>
      <w:bCs/>
    </w:rPr>
  </w:style>
  <w:style w:type="paragraph" w:styleId="a5">
    <w:name w:val="Balloon Text"/>
    <w:basedOn w:val="a"/>
    <w:link w:val="Char"/>
    <w:uiPriority w:val="99"/>
    <w:semiHidden/>
    <w:unhideWhenUsed/>
    <w:rsid w:val="00C710CB"/>
    <w:rPr>
      <w:sz w:val="18"/>
      <w:szCs w:val="18"/>
    </w:rPr>
  </w:style>
  <w:style w:type="character" w:customStyle="1" w:styleId="Char">
    <w:name w:val="批注框文本 Char"/>
    <w:basedOn w:val="a0"/>
    <w:link w:val="a5"/>
    <w:uiPriority w:val="99"/>
    <w:semiHidden/>
    <w:rsid w:val="00C710CB"/>
    <w:rPr>
      <w:sz w:val="18"/>
      <w:szCs w:val="18"/>
    </w:rPr>
  </w:style>
</w:styles>
</file>

<file path=word/webSettings.xml><?xml version="1.0" encoding="utf-8"?>
<w:webSettings xmlns:r="http://schemas.openxmlformats.org/officeDocument/2006/relationships" xmlns:w="http://schemas.openxmlformats.org/wordprocessingml/2006/main">
  <w:divs>
    <w:div w:id="1778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163</Words>
  <Characters>932</Characters>
  <Application>Microsoft Office Word</Application>
  <DocSecurity>0</DocSecurity>
  <Lines>7</Lines>
  <Paragraphs>2</Paragraphs>
  <ScaleCrop>false</ScaleCrop>
  <Company>Lenovo</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2018-03-02T08:55:00Z</dcterms:created>
  <dcterms:modified xsi:type="dcterms:W3CDTF">2018-03-02T08:57:00Z</dcterms:modified>
</cp:coreProperties>
</file>