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jc w:val="center"/>
        <w:rPr>
          <w:rFonts w:eastAsia="方正小标宋简体"/>
          <w:b/>
          <w:bCs/>
          <w:sz w:val="32"/>
          <w:szCs w:val="32"/>
        </w:rPr>
      </w:pPr>
      <w:bookmarkStart w:id="0" w:name="_GoBack"/>
      <w:r>
        <w:rPr>
          <w:rFonts w:hAnsi="方正小标宋简体" w:eastAsia="方正小标宋简体"/>
          <w:b/>
          <w:bCs/>
          <w:sz w:val="32"/>
          <w:szCs w:val="32"/>
        </w:rPr>
        <w:t>参加活动回执表</w:t>
      </w:r>
    </w:p>
    <w:bookmarkEnd w:id="0"/>
    <w:p>
      <w:pPr>
        <w:jc w:val="center"/>
        <w:rPr>
          <w:rFonts w:eastAsia="方正小标宋简体"/>
          <w:b/>
          <w:bCs/>
          <w:sz w:val="32"/>
          <w:szCs w:val="32"/>
        </w:rPr>
      </w:pPr>
    </w:p>
    <w:tbl>
      <w:tblPr>
        <w:tblStyle w:val="4"/>
        <w:tblW w:w="86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82"/>
        <w:gridCol w:w="2336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2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2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18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233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17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8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如需要接送，请填写以下信息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抵达航班/高铁</w:t>
            </w:r>
          </w:p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信息及时间</w:t>
            </w:r>
          </w:p>
        </w:tc>
        <w:tc>
          <w:tcPr>
            <w:tcW w:w="62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返程航班/高铁</w:t>
            </w:r>
          </w:p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信息及时间</w:t>
            </w:r>
          </w:p>
        </w:tc>
        <w:tc>
          <w:tcPr>
            <w:tcW w:w="62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  <w:t>是否晚餐</w:t>
            </w:r>
          </w:p>
        </w:tc>
        <w:tc>
          <w:tcPr>
            <w:tcW w:w="624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"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/>
    <w:p>
      <w:pPr>
        <w:rPr>
          <w:rFonts w:eastAsia="仿宋"/>
        </w:rPr>
      </w:pPr>
      <w:r>
        <w:rPr>
          <w:rFonts w:hAnsi="仿宋" w:eastAsia="仿宋"/>
        </w:rPr>
        <w:t>请参加本次活动的单位于</w:t>
      </w:r>
      <w:r>
        <w:rPr>
          <w:rFonts w:eastAsia="仿宋"/>
        </w:rPr>
        <w:t>2019</w:t>
      </w:r>
      <w:r>
        <w:rPr>
          <w:rFonts w:hAnsi="仿宋" w:eastAsia="仿宋"/>
        </w:rPr>
        <w:t>年</w:t>
      </w:r>
      <w:r>
        <w:rPr>
          <w:rFonts w:eastAsia="仿宋"/>
        </w:rPr>
        <w:t>9</w:t>
      </w:r>
      <w:r>
        <w:rPr>
          <w:rFonts w:hAnsi="仿宋" w:eastAsia="仿宋"/>
        </w:rPr>
        <w:t>月</w:t>
      </w:r>
      <w:r>
        <w:rPr>
          <w:rFonts w:eastAsia="仿宋"/>
        </w:rPr>
        <w:t>6</w:t>
      </w:r>
      <w:r>
        <w:rPr>
          <w:rFonts w:hAnsi="仿宋" w:eastAsia="仿宋"/>
        </w:rPr>
        <w:t>日前将参会回执表反馈到国家太阳能光热联盟邮箱：</w:t>
      </w:r>
      <w:r>
        <w:rPr>
          <w:rFonts w:eastAsia="仿宋"/>
        </w:rPr>
        <w:fldChar w:fldCharType="begin"/>
      </w:r>
      <w:r>
        <w:rPr>
          <w:rFonts w:eastAsia="仿宋"/>
        </w:rPr>
        <w:instrText xml:space="preserve"> HYPERLINK "mailto:nafste@126.com" </w:instrText>
      </w:r>
      <w:r>
        <w:rPr>
          <w:rFonts w:eastAsia="仿宋"/>
        </w:rPr>
        <w:fldChar w:fldCharType="separate"/>
      </w:r>
      <w:r>
        <w:rPr>
          <w:rFonts w:eastAsia="仿宋"/>
        </w:rPr>
        <w:t>cnste@vip.126.com</w:t>
      </w:r>
      <w:r>
        <w:rPr>
          <w:rFonts w:eastAsia="仿宋"/>
        </w:rPr>
        <w:fldChar w:fldCharType="end"/>
      </w:r>
      <w:r>
        <w:rPr>
          <w:rFonts w:hAnsi="仿宋" w:eastAsia="仿宋"/>
        </w:rPr>
        <w:t>。</w:t>
      </w:r>
    </w:p>
    <w:p/>
    <w:sectPr>
      <w:headerReference r:id="rId3" w:type="default"/>
      <w:footerReference r:id="rId4" w:type="even"/>
      <w:pgSz w:w="11906" w:h="16838"/>
      <w:pgMar w:top="2120" w:right="1474" w:bottom="1984" w:left="163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2F1E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洪小松</cp:lastModifiedBy>
  <dcterms:modified xsi:type="dcterms:W3CDTF">2019-09-03T00:51:41Z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