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396" w:type="dxa"/>
        <w:tblInd w:w="-147"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2"/>
        <w:gridCol w:w="446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4932" w:type="dxa"/>
          </w:tcPr>
          <w:p>
            <w:pPr>
              <w:spacing w:line="360" w:lineRule="auto"/>
              <w:rPr>
                <w:rFonts w:ascii="Times New Roman" w:hAnsi="Times New Roman" w:cstheme="minorHAnsi"/>
              </w:rPr>
            </w:pPr>
          </w:p>
        </w:tc>
        <w:tc>
          <w:tcPr>
            <w:tcW w:w="4464" w:type="dxa"/>
            <w:vAlign w:val="center"/>
          </w:tcPr>
          <w:p>
            <w:pPr>
              <w:spacing w:line="360" w:lineRule="auto"/>
              <w:ind w:left="1894" w:leftChars="400" w:right="-136" w:hanging="1054" w:hangingChars="125"/>
              <w:jc w:val="right"/>
              <w:rPr>
                <w:rFonts w:hint="default" w:ascii="Times New Roman" w:hAnsi="Times New Roman" w:eastAsia="宋体" w:cstheme="minorHAnsi"/>
                <w:sz w:val="84"/>
                <w:szCs w:val="84"/>
                <w:lang w:val="en-US" w:eastAsia="zh-CN"/>
              </w:rPr>
            </w:pPr>
            <w:r>
              <w:rPr>
                <w:rFonts w:hint="eastAsia" w:ascii="Times New Roman" w:hAnsi="Times New Roman"/>
                <w:b/>
                <w:bCs/>
                <w:sz w:val="84"/>
                <w:szCs w:val="84"/>
                <w:lang w:val="en-US" w:eastAsia="zh-CN"/>
              </w:rPr>
              <w:t>CSTA</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9396" w:type="dxa"/>
            <w:gridSpan w:val="2"/>
          </w:tcPr>
          <w:p>
            <w:pPr>
              <w:widowControl/>
              <w:spacing w:line="360" w:lineRule="auto"/>
              <w:jc w:val="center"/>
              <w:rPr>
                <w:rFonts w:ascii="Times New Roman" w:hAnsi="Times New Roman" w:eastAsia="黑体" w:cstheme="minorHAnsi"/>
                <w:kern w:val="0"/>
                <w:sz w:val="40"/>
                <w:szCs w:val="40"/>
                <w:lang w:val="en-GB"/>
              </w:rPr>
            </w:pPr>
            <w:r>
              <w:rPr>
                <w:rFonts w:hint="eastAsia" w:ascii="Times New Roman" w:hAnsi="Times New Roman" w:eastAsia="黑体" w:cstheme="minorHAnsi"/>
                <w:b/>
                <w:bCs/>
                <w:kern w:val="0"/>
                <w:sz w:val="48"/>
                <w:szCs w:val="48"/>
                <w:lang w:val="en-GB"/>
              </w:rPr>
              <w:t>国家太阳能光热产业技术创新战略联盟标准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396" w:type="dxa"/>
            <w:gridSpan w:val="2"/>
            <w:vAlign w:val="center"/>
          </w:tcPr>
          <w:p>
            <w:pPr>
              <w:widowControl/>
              <w:spacing w:line="360" w:lineRule="auto"/>
              <w:ind w:firstLine="6440" w:firstLineChars="2300"/>
              <w:jc w:val="right"/>
              <w:rPr>
                <w:rFonts w:hint="default" w:ascii="Times New Roman" w:hAnsi="Times New Roman" w:eastAsia="黑体" w:cstheme="minorHAnsi"/>
                <w:kern w:val="0"/>
                <w:sz w:val="24"/>
                <w:szCs w:val="20"/>
                <w:lang w:val="en-US" w:eastAsia="zh-CN"/>
              </w:rPr>
            </w:pPr>
            <w:r>
              <w:rPr>
                <w:rFonts w:hint="eastAsia" w:ascii="黑体" w:hAnsi="黑体" w:eastAsia="黑体" w:cs="黑体"/>
                <w:b w:val="0"/>
                <w:bCs w:val="0"/>
                <w:kern w:val="0"/>
                <w:sz w:val="28"/>
                <w:szCs w:val="28"/>
                <w:lang w:val="en-GB"/>
              </w:rPr>
              <w:t>T/</w:t>
            </w:r>
            <w:r>
              <w:rPr>
                <w:rFonts w:hint="eastAsia" w:ascii="黑体" w:hAnsi="黑体" w:eastAsia="黑体" w:cs="黑体"/>
                <w:b w:val="0"/>
                <w:bCs w:val="0"/>
                <w:kern w:val="0"/>
                <w:sz w:val="28"/>
                <w:szCs w:val="28"/>
                <w:lang w:val="en-US" w:eastAsia="zh-CN"/>
              </w:rPr>
              <w:t>CSTA</w:t>
            </w:r>
            <w:r>
              <w:rPr>
                <w:rFonts w:hint="eastAsia" w:ascii="黑体" w:hAnsi="黑体" w:eastAsia="黑体" w:cs="黑体"/>
                <w:b w:val="0"/>
                <w:bCs w:val="0"/>
                <w:kern w:val="0"/>
                <w:sz w:val="28"/>
                <w:szCs w:val="28"/>
              </w:rPr>
              <w:t xml:space="preserve"> xx</w:t>
            </w:r>
            <w:r>
              <w:rPr>
                <w:rFonts w:hint="eastAsia" w:ascii="黑体" w:hAnsi="黑体" w:eastAsia="黑体" w:cs="黑体"/>
                <w:b w:val="0"/>
                <w:bCs w:val="0"/>
                <w:kern w:val="0"/>
                <w:sz w:val="28"/>
                <w:szCs w:val="28"/>
                <w:lang w:val="en-GB"/>
              </w:rPr>
              <w:t>-</w:t>
            </w:r>
            <w:r>
              <w:rPr>
                <w:rFonts w:hint="eastAsia" w:ascii="黑体" w:hAnsi="黑体" w:eastAsia="黑体" w:cs="黑体"/>
                <w:b w:val="0"/>
                <w:bCs w:val="0"/>
                <w:kern w:val="0"/>
                <w:sz w:val="28"/>
                <w:szCs w:val="28"/>
                <w:lang w:val="en-US" w:eastAsia="zh-CN"/>
              </w:rPr>
              <w:t>2021</w:t>
            </w:r>
          </w:p>
        </w:tc>
      </w:tr>
    </w:tbl>
    <w:p>
      <w:pPr>
        <w:spacing w:line="360" w:lineRule="auto"/>
        <w:rPr>
          <w:rFonts w:ascii="Times New Roman" w:hAnsi="Times New Roman" w:cstheme="minorHAnsi"/>
        </w:rPr>
      </w:pPr>
    </w:p>
    <w:p>
      <w:pPr>
        <w:spacing w:line="360" w:lineRule="auto"/>
        <w:rPr>
          <w:rFonts w:ascii="Times New Roman" w:hAnsi="Times New Roman" w:cstheme="minorHAnsi"/>
        </w:rPr>
      </w:pPr>
    </w:p>
    <w:p>
      <w:pPr>
        <w:spacing w:line="360" w:lineRule="auto"/>
        <w:rPr>
          <w:rFonts w:ascii="Times New Roman" w:hAnsi="Times New Roman" w:cstheme="minorHAnsi"/>
        </w:rPr>
      </w:pPr>
    </w:p>
    <w:p>
      <w:pPr>
        <w:spacing w:line="360" w:lineRule="auto"/>
        <w:rPr>
          <w:rFonts w:ascii="Times New Roman" w:hAnsi="Times New Roman" w:cstheme="minorHAnsi"/>
        </w:rPr>
      </w:pPr>
    </w:p>
    <w:p>
      <w:pPr>
        <w:spacing w:line="360" w:lineRule="auto"/>
        <w:rPr>
          <w:rFonts w:ascii="Times New Roman" w:hAnsi="Times New Roman" w:cstheme="minorHAnsi"/>
        </w:rPr>
      </w:pPr>
    </w:p>
    <w:p>
      <w:pPr>
        <w:spacing w:line="360" w:lineRule="auto"/>
        <w:rPr>
          <w:rFonts w:ascii="Times New Roman" w:hAnsi="Times New Roman" w:cstheme="minorHAnsi"/>
        </w:rPr>
      </w:pPr>
    </w:p>
    <w:p>
      <w:pPr>
        <w:pStyle w:val="10"/>
        <w:tabs>
          <w:tab w:val="right" w:leader="dot" w:pos="8306"/>
        </w:tabs>
        <w:jc w:val="center"/>
        <w:rPr>
          <w:rFonts w:ascii="Times New Roman" w:hAnsi="Times New Roman" w:eastAsia="黑体" w:cs="黑体"/>
          <w:b/>
          <w:bCs/>
          <w:color w:val="000000"/>
          <w:kern w:val="44"/>
          <w:sz w:val="48"/>
          <w:szCs w:val="48"/>
        </w:rPr>
      </w:pPr>
      <w:r>
        <w:rPr>
          <w:rFonts w:hint="eastAsia" w:ascii="Times New Roman" w:hAnsi="Times New Roman" w:eastAsia="黑体" w:cstheme="minorHAnsi"/>
          <w:bCs/>
          <w:sz w:val="52"/>
          <w:szCs w:val="52"/>
        </w:rPr>
        <w:t>定日镜场聚光能流密度测试方法</w:t>
      </w:r>
    </w:p>
    <w:p>
      <w:pPr>
        <w:jc w:val="center"/>
        <w:rPr>
          <w:rFonts w:hint="eastAsia" w:ascii="黑体" w:hAnsi="黑体" w:eastAsia="黑体" w:cs="黑体"/>
          <w:b w:val="0"/>
          <w:bCs/>
          <w:sz w:val="28"/>
          <w:szCs w:val="28"/>
        </w:rPr>
      </w:pPr>
      <w:r>
        <w:rPr>
          <w:rFonts w:hint="eastAsia" w:ascii="黑体" w:hAnsi="黑体" w:eastAsia="黑体" w:cs="黑体"/>
          <w:b w:val="0"/>
          <w:bCs/>
          <w:sz w:val="28"/>
          <w:szCs w:val="28"/>
        </w:rPr>
        <w:t xml:space="preserve">Test </w:t>
      </w:r>
      <w:r>
        <w:rPr>
          <w:rFonts w:hint="eastAsia" w:ascii="黑体" w:hAnsi="黑体" w:eastAsia="黑体" w:cs="黑体"/>
          <w:b w:val="0"/>
          <w:bCs/>
          <w:sz w:val="28"/>
          <w:szCs w:val="28"/>
          <w:lang w:val="en-US" w:eastAsia="zh-CN"/>
        </w:rPr>
        <w:t>m</w:t>
      </w:r>
      <w:r>
        <w:rPr>
          <w:rFonts w:hint="eastAsia" w:ascii="黑体" w:hAnsi="黑体" w:eastAsia="黑体" w:cs="黑体"/>
          <w:b w:val="0"/>
          <w:bCs/>
          <w:sz w:val="28"/>
          <w:szCs w:val="28"/>
        </w:rPr>
        <w:t xml:space="preserve">ethod for </w:t>
      </w:r>
      <w:r>
        <w:rPr>
          <w:rFonts w:hint="eastAsia" w:ascii="黑体" w:hAnsi="黑体" w:eastAsia="黑体" w:cs="黑体"/>
          <w:b w:val="0"/>
          <w:bCs/>
          <w:sz w:val="28"/>
          <w:szCs w:val="28"/>
          <w:lang w:val="en-US" w:eastAsia="zh-CN"/>
        </w:rPr>
        <w:t>c</w:t>
      </w:r>
      <w:r>
        <w:rPr>
          <w:rFonts w:hint="eastAsia" w:ascii="黑体" w:hAnsi="黑体" w:eastAsia="黑体" w:cs="黑体"/>
          <w:b w:val="0"/>
          <w:bCs/>
          <w:sz w:val="28"/>
          <w:szCs w:val="28"/>
        </w:rPr>
        <w:t xml:space="preserve">oncentration </w:t>
      </w:r>
      <w:r>
        <w:rPr>
          <w:rFonts w:hint="eastAsia" w:ascii="黑体" w:hAnsi="黑体" w:eastAsia="黑体" w:cs="黑体"/>
          <w:b w:val="0"/>
          <w:bCs/>
          <w:sz w:val="28"/>
          <w:szCs w:val="28"/>
          <w:lang w:val="en-US" w:eastAsia="zh-CN"/>
        </w:rPr>
        <w:t>e</w:t>
      </w:r>
      <w:r>
        <w:rPr>
          <w:rFonts w:hint="eastAsia" w:ascii="黑体" w:hAnsi="黑体" w:eastAsia="黑体" w:cs="黑体"/>
          <w:b w:val="0"/>
          <w:bCs/>
          <w:sz w:val="28"/>
          <w:szCs w:val="28"/>
        </w:rPr>
        <w:t xml:space="preserve">nergy </w:t>
      </w:r>
      <w:r>
        <w:rPr>
          <w:rFonts w:hint="eastAsia" w:ascii="黑体" w:hAnsi="黑体" w:eastAsia="黑体" w:cs="黑体"/>
          <w:b w:val="0"/>
          <w:bCs/>
          <w:sz w:val="28"/>
          <w:szCs w:val="28"/>
          <w:lang w:val="en-US" w:eastAsia="zh-CN"/>
        </w:rPr>
        <w:t>f</w:t>
      </w:r>
      <w:r>
        <w:rPr>
          <w:rFonts w:hint="eastAsia" w:ascii="黑体" w:hAnsi="黑体" w:eastAsia="黑体" w:cs="黑体"/>
          <w:b w:val="0"/>
          <w:bCs/>
          <w:sz w:val="28"/>
          <w:szCs w:val="28"/>
        </w:rPr>
        <w:t xml:space="preserve">lux </w:t>
      </w:r>
      <w:r>
        <w:rPr>
          <w:rFonts w:hint="eastAsia" w:ascii="黑体" w:hAnsi="黑体" w:eastAsia="黑体" w:cs="黑体"/>
          <w:b w:val="0"/>
          <w:bCs/>
          <w:sz w:val="28"/>
          <w:szCs w:val="28"/>
          <w:lang w:val="en-US" w:eastAsia="zh-CN"/>
        </w:rPr>
        <w:t>d</w:t>
      </w:r>
      <w:r>
        <w:rPr>
          <w:rFonts w:hint="eastAsia" w:ascii="黑体" w:hAnsi="黑体" w:eastAsia="黑体" w:cs="黑体"/>
          <w:b w:val="0"/>
          <w:bCs/>
          <w:sz w:val="28"/>
          <w:szCs w:val="28"/>
        </w:rPr>
        <w:t xml:space="preserve">ensity of </w:t>
      </w:r>
      <w:r>
        <w:rPr>
          <w:rFonts w:hint="eastAsia" w:ascii="黑体" w:hAnsi="黑体" w:eastAsia="黑体" w:cs="黑体"/>
          <w:b w:val="0"/>
          <w:bCs/>
          <w:sz w:val="28"/>
          <w:szCs w:val="28"/>
          <w:lang w:val="en-US" w:eastAsia="zh-CN"/>
        </w:rPr>
        <w:t>h</w:t>
      </w:r>
      <w:r>
        <w:rPr>
          <w:rFonts w:hint="eastAsia" w:ascii="黑体" w:hAnsi="黑体" w:eastAsia="黑体" w:cs="黑体"/>
          <w:b w:val="0"/>
          <w:bCs/>
          <w:sz w:val="28"/>
          <w:szCs w:val="28"/>
        </w:rPr>
        <w:t xml:space="preserve">eliostat </w:t>
      </w:r>
      <w:r>
        <w:rPr>
          <w:rFonts w:hint="eastAsia" w:ascii="黑体" w:hAnsi="黑体" w:eastAsia="黑体" w:cs="黑体"/>
          <w:b w:val="0"/>
          <w:bCs/>
          <w:sz w:val="28"/>
          <w:szCs w:val="28"/>
          <w:lang w:val="en-US" w:eastAsia="zh-CN"/>
        </w:rPr>
        <w:t>f</w:t>
      </w:r>
      <w:r>
        <w:rPr>
          <w:rFonts w:hint="eastAsia" w:ascii="黑体" w:hAnsi="黑体" w:eastAsia="黑体" w:cs="黑体"/>
          <w:b w:val="0"/>
          <w:bCs/>
          <w:sz w:val="28"/>
          <w:szCs w:val="28"/>
        </w:rPr>
        <w:t>ield</w:t>
      </w:r>
    </w:p>
    <w:p>
      <w:pPr>
        <w:spacing w:line="360" w:lineRule="auto"/>
        <w:jc w:val="center"/>
        <w:rPr>
          <w:rFonts w:ascii="Times New Roman" w:hAnsi="Times New Roman" w:eastAsiaTheme="minorEastAsia" w:cstheme="minorEastAsia"/>
          <w:bCs/>
          <w:sz w:val="28"/>
          <w:szCs w:val="28"/>
        </w:rPr>
      </w:pPr>
    </w:p>
    <w:p>
      <w:pPr>
        <w:spacing w:line="360" w:lineRule="auto"/>
        <w:rPr>
          <w:rFonts w:ascii="Times New Roman" w:hAnsi="Times New Roman" w:cstheme="minorHAnsi"/>
        </w:rPr>
      </w:pPr>
    </w:p>
    <w:p>
      <w:pPr>
        <w:pStyle w:val="33"/>
        <w:framePr w:w="0" w:hRule="auto" w:vSpace="0" w:wrap="auto" w:vAnchor="margin" w:hAnchor="text" w:xAlign="left" w:yAlign="inline"/>
        <w:spacing w:line="360" w:lineRule="auto"/>
        <w:jc w:val="both"/>
        <w:rPr>
          <w:rFonts w:ascii="Times New Roman" w:hAnsi="Times New Roman" w:eastAsia="宋体" w:cstheme="minorHAnsi"/>
          <w:sz w:val="24"/>
          <w:szCs w:val="24"/>
        </w:rPr>
      </w:pPr>
    </w:p>
    <w:tbl>
      <w:tblPr>
        <w:tblStyle w:val="14"/>
        <w:tblpPr w:leftFromText="180" w:rightFromText="180" w:vertAnchor="text" w:horzAnchor="page" w:tblpX="1208" w:tblpY="1983"/>
        <w:tblW w:w="9777" w:type="dxa"/>
        <w:tblInd w:w="0" w:type="dxa"/>
        <w:tblLayout w:type="fixed"/>
        <w:tblCellMar>
          <w:top w:w="0" w:type="dxa"/>
          <w:left w:w="108" w:type="dxa"/>
          <w:bottom w:w="0" w:type="dxa"/>
          <w:right w:w="108" w:type="dxa"/>
        </w:tblCellMar>
      </w:tblPr>
      <w:tblGrid>
        <w:gridCol w:w="4895"/>
        <w:gridCol w:w="4882"/>
      </w:tblGrid>
      <w:tr>
        <w:tblPrEx>
          <w:tblCellMar>
            <w:top w:w="0" w:type="dxa"/>
            <w:left w:w="108" w:type="dxa"/>
            <w:bottom w:w="0" w:type="dxa"/>
            <w:right w:w="108" w:type="dxa"/>
          </w:tblCellMar>
        </w:tblPrEx>
        <w:trPr>
          <w:trHeight w:val="210" w:hRule="atLeast"/>
        </w:trPr>
        <w:tc>
          <w:tcPr>
            <w:tcW w:w="4895" w:type="dxa"/>
            <w:tcBorders>
              <w:bottom w:val="single" w:color="auto" w:sz="4" w:space="0"/>
            </w:tcBorders>
          </w:tcPr>
          <w:p>
            <w:pPr>
              <w:spacing w:line="360" w:lineRule="auto"/>
              <w:jc w:val="left"/>
              <w:rPr>
                <w:rFonts w:ascii="Times New Roman" w:hAnsi="Times New Roman" w:eastAsia="黑体" w:cs="黑体"/>
                <w:bCs/>
                <w:sz w:val="28"/>
                <w:szCs w:val="28"/>
              </w:rPr>
            </w:pPr>
            <w:r>
              <w:rPr>
                <w:rFonts w:hint="eastAsia" w:ascii="Times New Roman" w:hAnsi="Times New Roman" w:eastAsia="黑体" w:cs="黑体"/>
                <w:sz w:val="24"/>
                <w:szCs w:val="24"/>
              </w:rPr>
              <w:fldChar w:fldCharType="begin">
                <w:ffData>
                  <w:name w:val="FY"/>
                  <w:enabled/>
                  <w:calcOnExit w:val="0"/>
                  <w:entryMacro w:val="ShowHelp8"/>
                  <w:textInput>
                    <w:default w:val="××××"/>
                    <w:maxLength w:val="4"/>
                  </w:textInput>
                </w:ffData>
              </w:fldChar>
            </w:r>
            <w:bookmarkStart w:id="0" w:name="FY"/>
            <w:r>
              <w:rPr>
                <w:rFonts w:hint="eastAsia" w:ascii="Times New Roman" w:hAnsi="Times New Roman" w:eastAsia="黑体" w:cs="黑体"/>
                <w:sz w:val="24"/>
                <w:szCs w:val="24"/>
              </w:rPr>
              <w:instrText xml:space="preserve"> FORMTEXT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end"/>
            </w:r>
            <w:bookmarkEnd w:id="0"/>
            <w:r>
              <w:rPr>
                <w:rFonts w:hint="eastAsia" w:ascii="Times New Roman" w:hAnsi="Times New Roman" w:eastAsia="黑体" w:cs="黑体"/>
                <w:sz w:val="24"/>
                <w:szCs w:val="24"/>
              </w:rPr>
              <w:t xml:space="preserve"> - </w:t>
            </w:r>
            <w:r>
              <w:rPr>
                <w:rFonts w:hint="eastAsia" w:ascii="Times New Roman" w:hAnsi="Times New Roman" w:eastAsia="黑体" w:cs="黑体"/>
                <w:sz w:val="24"/>
                <w:szCs w:val="24"/>
              </w:rPr>
              <w:fldChar w:fldCharType="begin">
                <w:ffData>
                  <w:name w:val="FM"/>
                  <w:enabled/>
                  <w:calcOnExit w:val="0"/>
                  <w:entryMacro w:val="ShowHelp8"/>
                  <w:textInput>
                    <w:default w:val="××"/>
                    <w:maxLength w:val="2"/>
                  </w:textInput>
                </w:ffData>
              </w:fldChar>
            </w:r>
            <w:r>
              <w:rPr>
                <w:rFonts w:hint="eastAsia" w:ascii="Times New Roman" w:hAnsi="Times New Roman" w:eastAsia="黑体" w:cs="黑体"/>
                <w:sz w:val="24"/>
                <w:szCs w:val="24"/>
              </w:rPr>
              <w:instrText xml:space="preserve"> FORMTEXT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end"/>
            </w:r>
            <w:r>
              <w:rPr>
                <w:rFonts w:hint="eastAsia" w:ascii="Times New Roman" w:hAnsi="Times New Roman" w:eastAsia="黑体" w:cs="黑体"/>
                <w:sz w:val="24"/>
                <w:szCs w:val="24"/>
              </w:rPr>
              <w:t xml:space="preserve"> - </w:t>
            </w:r>
            <w:r>
              <w:rPr>
                <w:rFonts w:hint="eastAsia" w:ascii="Times New Roman" w:hAnsi="Times New Roman" w:eastAsia="黑体" w:cs="黑体"/>
                <w:sz w:val="24"/>
                <w:szCs w:val="24"/>
              </w:rPr>
              <w:fldChar w:fldCharType="begin">
                <w:ffData>
                  <w:name w:val="FD"/>
                  <w:enabled/>
                  <w:calcOnExit w:val="0"/>
                  <w:entryMacro w:val="ShowHelp8"/>
                  <w:textInput>
                    <w:default w:val="××"/>
                    <w:maxLength w:val="2"/>
                  </w:textInput>
                </w:ffData>
              </w:fldChar>
            </w:r>
            <w:bookmarkStart w:id="1" w:name="FD"/>
            <w:r>
              <w:rPr>
                <w:rFonts w:hint="eastAsia" w:ascii="Times New Roman" w:hAnsi="Times New Roman" w:eastAsia="黑体" w:cs="黑体"/>
                <w:sz w:val="24"/>
                <w:szCs w:val="24"/>
              </w:rPr>
              <w:instrText xml:space="preserve"> FORMTEXT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end"/>
            </w:r>
            <w:bookmarkEnd w:id="1"/>
            <w:r>
              <w:rPr>
                <w:rFonts w:hint="eastAsia" w:ascii="Times New Roman" w:hAnsi="Times New Roman" w:eastAsia="黑体" w:cs="黑体"/>
                <w:sz w:val="24"/>
                <w:szCs w:val="24"/>
              </w:rPr>
              <w:t>发布</w:t>
            </w:r>
            <w:r>
              <w:rPr>
                <w:rFonts w:hint="eastAsia" w:ascii="Times New Roman" w:hAnsi="Times New Roman" w:eastAsia="黑体" w:cs="黑体"/>
                <w:bCs/>
                <w:sz w:val="24"/>
                <w:szCs w:val="24"/>
              </w:rPr>
              <w:t xml:space="preserve"> </w:t>
            </w:r>
            <w:r>
              <w:rPr>
                <w:rFonts w:hint="eastAsia" w:ascii="Times New Roman" w:hAnsi="Times New Roman" w:eastAsia="黑体" w:cs="黑体"/>
                <w:bCs/>
                <w:sz w:val="28"/>
                <w:szCs w:val="28"/>
              </w:rPr>
              <w:t xml:space="preserve"> </w:t>
            </w:r>
          </w:p>
        </w:tc>
        <w:tc>
          <w:tcPr>
            <w:tcW w:w="4882" w:type="dxa"/>
            <w:tcBorders>
              <w:bottom w:val="single" w:color="auto" w:sz="4" w:space="0"/>
            </w:tcBorders>
          </w:tcPr>
          <w:p>
            <w:pPr>
              <w:spacing w:line="360" w:lineRule="auto"/>
              <w:jc w:val="right"/>
              <w:rPr>
                <w:rFonts w:ascii="Times New Roman" w:hAnsi="Times New Roman" w:eastAsia="黑体" w:cs="黑体"/>
                <w:bCs/>
                <w:sz w:val="28"/>
                <w:szCs w:val="28"/>
              </w:rPr>
            </w:pPr>
            <w:r>
              <w:rPr>
                <w:rFonts w:hint="eastAsia" w:ascii="Times New Roman" w:hAnsi="Times New Roman" w:eastAsia="黑体" w:cs="黑体"/>
                <w:sz w:val="24"/>
                <w:szCs w:val="24"/>
              </w:rPr>
              <w:fldChar w:fldCharType="begin">
                <w:ffData>
                  <w:name w:val="SY"/>
                  <w:enabled/>
                  <w:calcOnExit w:val="0"/>
                  <w:entryMacro w:val="ShowHelp9"/>
                  <w:textInput>
                    <w:default w:val="××××"/>
                    <w:maxLength w:val="4"/>
                  </w:textInput>
                </w:ffData>
              </w:fldChar>
            </w:r>
            <w:bookmarkStart w:id="2" w:name="SY"/>
            <w:r>
              <w:rPr>
                <w:rFonts w:hint="eastAsia" w:ascii="Times New Roman" w:hAnsi="Times New Roman" w:eastAsia="黑体" w:cs="黑体"/>
                <w:sz w:val="24"/>
                <w:szCs w:val="24"/>
              </w:rPr>
              <w:instrText xml:space="preserve"> FORMTEXT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end"/>
            </w:r>
            <w:bookmarkEnd w:id="2"/>
            <w:r>
              <w:rPr>
                <w:rFonts w:hint="eastAsia" w:ascii="Times New Roman" w:hAnsi="Times New Roman" w:eastAsia="黑体" w:cs="黑体"/>
                <w:sz w:val="24"/>
                <w:szCs w:val="24"/>
              </w:rPr>
              <w:t xml:space="preserve"> - </w:t>
            </w:r>
            <w:r>
              <w:rPr>
                <w:rFonts w:hint="eastAsia" w:ascii="Times New Roman" w:hAnsi="Times New Roman" w:eastAsia="黑体" w:cs="黑体"/>
                <w:sz w:val="24"/>
                <w:szCs w:val="24"/>
              </w:rPr>
              <w:fldChar w:fldCharType="begin">
                <w:ffData>
                  <w:name w:val="SM"/>
                  <w:enabled/>
                  <w:calcOnExit w:val="0"/>
                  <w:entryMacro w:val="ShowHelp9"/>
                  <w:textInput>
                    <w:default w:val="××"/>
                    <w:maxLength w:val="2"/>
                  </w:textInput>
                </w:ffData>
              </w:fldChar>
            </w:r>
            <w:bookmarkStart w:id="3" w:name="SM"/>
            <w:r>
              <w:rPr>
                <w:rFonts w:hint="eastAsia" w:ascii="Times New Roman" w:hAnsi="Times New Roman" w:eastAsia="黑体" w:cs="黑体"/>
                <w:sz w:val="24"/>
                <w:szCs w:val="24"/>
              </w:rPr>
              <w:instrText xml:space="preserve"> FORMTEXT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end"/>
            </w:r>
            <w:bookmarkEnd w:id="3"/>
            <w:r>
              <w:rPr>
                <w:rFonts w:hint="eastAsia" w:ascii="Times New Roman" w:hAnsi="Times New Roman" w:eastAsia="黑体" w:cs="黑体"/>
                <w:sz w:val="24"/>
                <w:szCs w:val="24"/>
              </w:rPr>
              <w:t xml:space="preserve"> - </w:t>
            </w:r>
            <w:r>
              <w:rPr>
                <w:rFonts w:hint="eastAsia" w:ascii="Times New Roman" w:hAnsi="Times New Roman" w:eastAsia="黑体" w:cs="黑体"/>
                <w:sz w:val="24"/>
                <w:szCs w:val="24"/>
              </w:rPr>
              <w:fldChar w:fldCharType="begin">
                <w:ffData>
                  <w:name w:val="SD"/>
                  <w:enabled/>
                  <w:calcOnExit w:val="0"/>
                  <w:entryMacro w:val="ShowHelp9"/>
                  <w:textInput>
                    <w:default w:val="××"/>
                    <w:maxLength w:val="2"/>
                  </w:textInput>
                </w:ffData>
              </w:fldChar>
            </w:r>
            <w:bookmarkStart w:id="4" w:name="SD"/>
            <w:r>
              <w:rPr>
                <w:rFonts w:hint="eastAsia" w:ascii="Times New Roman" w:hAnsi="Times New Roman" w:eastAsia="黑体" w:cs="黑体"/>
                <w:sz w:val="24"/>
                <w:szCs w:val="24"/>
              </w:rPr>
              <w:instrText xml:space="preserve"> FORMTEXT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end"/>
            </w:r>
            <w:bookmarkEnd w:id="4"/>
            <w:r>
              <w:rPr>
                <w:rFonts w:hint="eastAsia" w:ascii="Times New Roman" w:hAnsi="Times New Roman" w:eastAsia="黑体" w:cs="黑体"/>
                <w:sz w:val="24"/>
                <w:szCs w:val="24"/>
              </w:rPr>
              <w:t>实施</w:t>
            </w:r>
          </w:p>
        </w:tc>
      </w:tr>
      <w:tr>
        <w:tblPrEx>
          <w:tblCellMar>
            <w:top w:w="0" w:type="dxa"/>
            <w:left w:w="108" w:type="dxa"/>
            <w:bottom w:w="0" w:type="dxa"/>
            <w:right w:w="108" w:type="dxa"/>
          </w:tblCellMar>
        </w:tblPrEx>
        <w:trPr>
          <w:trHeight w:val="728" w:hRule="atLeast"/>
        </w:trPr>
        <w:tc>
          <w:tcPr>
            <w:tcW w:w="9777" w:type="dxa"/>
            <w:gridSpan w:val="2"/>
            <w:tcBorders>
              <w:top w:val="single" w:color="auto" w:sz="4" w:space="0"/>
            </w:tcBorders>
          </w:tcPr>
          <w:p>
            <w:pPr>
              <w:widowControl/>
              <w:spacing w:line="360" w:lineRule="auto"/>
              <w:jc w:val="center"/>
              <w:rPr>
                <w:rFonts w:ascii="Times New Roman" w:hAnsi="Times New Roman" w:eastAsia="黑体" w:cstheme="minorHAnsi"/>
                <w:b/>
                <w:kern w:val="0"/>
                <w:sz w:val="36"/>
                <w:szCs w:val="36"/>
                <w:lang w:val="en-GB"/>
              </w:rPr>
            </w:pPr>
            <w:r>
              <w:rPr>
                <w:rFonts w:hint="eastAsia" w:ascii="Times New Roman" w:hAnsi="Times New Roman" w:eastAsia="黑体" w:cstheme="minorHAnsi"/>
                <w:bCs/>
                <w:kern w:val="0"/>
                <w:sz w:val="28"/>
                <w:szCs w:val="28"/>
                <w:lang w:val="en-GB"/>
              </w:rPr>
              <w:t>国家太阳能光热产业技术创新战略联盟</w:t>
            </w:r>
            <w:r>
              <w:rPr>
                <w:rFonts w:ascii="Times New Roman" w:hAnsi="Times New Roman" w:eastAsia="黑体" w:cstheme="minorHAnsi"/>
                <w:bCs/>
                <w:kern w:val="0"/>
                <w:sz w:val="28"/>
                <w:szCs w:val="28"/>
                <w:lang w:val="en-GB"/>
              </w:rPr>
              <w:t xml:space="preserve"> </w:t>
            </w:r>
            <w:r>
              <w:rPr>
                <w:rFonts w:hint="eastAsia" w:ascii="Times New Roman" w:hAnsi="Times New Roman" w:eastAsia="黑体" w:cstheme="minorHAnsi"/>
                <w:bCs/>
                <w:kern w:val="0"/>
                <w:sz w:val="28"/>
                <w:szCs w:val="28"/>
                <w:lang w:val="en-GB"/>
              </w:rPr>
              <w:t>发布</w:t>
            </w:r>
          </w:p>
        </w:tc>
      </w:tr>
    </w:tbl>
    <w:p>
      <w:pPr>
        <w:rPr>
          <w:rFonts w:ascii="Times New Roman" w:hAnsi="Times New Roman"/>
        </w:rPr>
      </w:pPr>
    </w:p>
    <w:p>
      <w:pPr>
        <w:rPr>
          <w:rFonts w:ascii="Times New Roman" w:hAnsi="Times New Roman"/>
        </w:rPr>
      </w:pPr>
    </w:p>
    <w:p>
      <w:pPr>
        <w:rPr>
          <w:rFonts w:ascii="Times New Roman" w:hAnsi="Times New Roman"/>
        </w:rPr>
      </w:pPr>
    </w:p>
    <w:p>
      <w:pPr>
        <w:spacing w:line="460" w:lineRule="exact"/>
        <w:ind w:right="26"/>
        <w:rPr>
          <w:rFonts w:ascii="Times New Roman" w:hAnsi="Times New Roman"/>
          <w:color w:val="000000"/>
          <w:spacing w:val="60"/>
          <w:sz w:val="28"/>
        </w:rPr>
      </w:pPr>
    </w:p>
    <w:p>
      <w:pPr>
        <w:spacing w:line="460" w:lineRule="exact"/>
        <w:ind w:right="26"/>
        <w:rPr>
          <w:rFonts w:ascii="Times New Roman" w:hAnsi="Times New Roman"/>
          <w:color w:val="000000"/>
          <w:spacing w:val="60"/>
          <w:sz w:val="28"/>
        </w:rPr>
      </w:pPr>
    </w:p>
    <w:p>
      <w:pPr>
        <w:pStyle w:val="46"/>
        <w:rPr>
          <w:rFonts w:ascii="Times New Roman" w:hAnsi="Times New Roman"/>
        </w:rPr>
      </w:pPr>
      <w:bookmarkStart w:id="5" w:name="_Toc82004643"/>
      <w:bookmarkStart w:id="6" w:name="_Toc525302990"/>
      <w:bookmarkStart w:id="7" w:name="_Toc525119157"/>
      <w:bookmarkStart w:id="8" w:name="_Toc20489982"/>
      <w:r>
        <w:rPr>
          <w:rFonts w:hint="eastAsia" w:ascii="Times New Roman" w:hAnsi="Times New Roman"/>
        </w:rPr>
        <w:t>目</w:t>
      </w:r>
      <w:bookmarkStart w:id="9" w:name="BKML"/>
      <w:r>
        <w:rPr>
          <w:rFonts w:hint="eastAsia" w:ascii="Times New Roman" w:hAnsi="Times New Roman"/>
        </w:rPr>
        <w:t xml:space="preserve"> 次</w:t>
      </w:r>
      <w:bookmarkEnd w:id="5"/>
      <w:bookmarkEnd w:id="6"/>
      <w:bookmarkEnd w:id="7"/>
      <w:bookmarkEnd w:id="9"/>
    </w:p>
    <w:p>
      <w:pPr>
        <w:pStyle w:val="10"/>
        <w:keepNext w:val="0"/>
        <w:keepLines w:val="0"/>
        <w:pageBreakBefore w:val="0"/>
        <w:widowControl w:val="0"/>
        <w:tabs>
          <w:tab w:val="right" w:leader="dot" w:pos="8835"/>
        </w:tabs>
        <w:kinsoku/>
        <w:wordWrap/>
        <w:overflowPunct/>
        <w:topLinePunct w:val="0"/>
        <w:autoSpaceDE/>
        <w:autoSpaceDN/>
        <w:bidi w:val="0"/>
        <w:adjustRightInd/>
        <w:snapToGrid/>
        <w:spacing w:line="360" w:lineRule="auto"/>
        <w:ind w:left="0" w:leftChars="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TOC \o "1-3" \h \z \u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"_Toc82004643" </w:instrText>
      </w:r>
      <w:r>
        <w:rPr>
          <w:rFonts w:hint="eastAsia" w:asciiTheme="majorEastAsia" w:hAnsiTheme="majorEastAsia" w:eastAsiaTheme="majorEastAsia" w:cstheme="majorEastAsia"/>
        </w:rPr>
        <w:fldChar w:fldCharType="separate"/>
      </w:r>
      <w:r>
        <w:rPr>
          <w:rStyle w:val="18"/>
          <w:rFonts w:hint="eastAsia" w:asciiTheme="majorEastAsia" w:hAnsiTheme="majorEastAsia" w:eastAsiaTheme="majorEastAsia" w:cstheme="majorEastAsia"/>
        </w:rPr>
        <w:t>目 次</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_Toc82004643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II</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0"/>
        <w:keepNext w:val="0"/>
        <w:keepLines w:val="0"/>
        <w:pageBreakBefore w:val="0"/>
        <w:widowControl w:val="0"/>
        <w:tabs>
          <w:tab w:val="right" w:leader="dot" w:pos="8835"/>
        </w:tabs>
        <w:kinsoku/>
        <w:wordWrap/>
        <w:overflowPunct/>
        <w:topLinePunct w:val="0"/>
        <w:autoSpaceDE/>
        <w:autoSpaceDN/>
        <w:bidi w:val="0"/>
        <w:adjustRightInd/>
        <w:snapToGrid/>
        <w:spacing w:line="360" w:lineRule="auto"/>
        <w:ind w:left="0" w:leftChars="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"_Toc82004644" </w:instrText>
      </w:r>
      <w:r>
        <w:rPr>
          <w:rFonts w:hint="eastAsia" w:asciiTheme="majorEastAsia" w:hAnsiTheme="majorEastAsia" w:eastAsiaTheme="majorEastAsia" w:cstheme="majorEastAsia"/>
        </w:rPr>
        <w:fldChar w:fldCharType="separate"/>
      </w:r>
      <w:r>
        <w:rPr>
          <w:rStyle w:val="18"/>
          <w:rFonts w:hint="eastAsia" w:asciiTheme="majorEastAsia" w:hAnsiTheme="majorEastAsia" w:eastAsiaTheme="majorEastAsia" w:cstheme="majorEastAsia"/>
        </w:rPr>
        <w:t>前 言</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_Toc82004644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III</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2"/>
        <w:keepNext w:val="0"/>
        <w:keepLines w:val="0"/>
        <w:pageBreakBefore w:val="0"/>
        <w:widowControl w:val="0"/>
        <w:tabs>
          <w:tab w:val="right" w:leader="dot" w:pos="8835"/>
        </w:tabs>
        <w:kinsoku/>
        <w:wordWrap/>
        <w:overflowPunct/>
        <w:topLinePunct w:val="0"/>
        <w:autoSpaceDE/>
        <w:autoSpaceDN/>
        <w:bidi w:val="0"/>
        <w:adjustRightInd/>
        <w:snapToGrid/>
        <w:spacing w:line="360" w:lineRule="auto"/>
        <w:ind w:left="0" w:leftChars="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"_Toc82004645" </w:instrText>
      </w:r>
      <w:r>
        <w:rPr>
          <w:rFonts w:hint="eastAsia" w:asciiTheme="majorEastAsia" w:hAnsiTheme="majorEastAsia" w:eastAsiaTheme="majorEastAsia" w:cstheme="majorEastAsia"/>
        </w:rPr>
        <w:fldChar w:fldCharType="separate"/>
      </w:r>
      <w:r>
        <w:rPr>
          <w:rStyle w:val="18"/>
          <w:rFonts w:hint="eastAsia" w:asciiTheme="majorEastAsia" w:hAnsiTheme="majorEastAsia" w:eastAsiaTheme="majorEastAsia" w:cstheme="majorEastAsia"/>
        </w:rPr>
        <w:t>1 范围</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_Toc82004645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2"/>
        <w:keepNext w:val="0"/>
        <w:keepLines w:val="0"/>
        <w:pageBreakBefore w:val="0"/>
        <w:widowControl w:val="0"/>
        <w:tabs>
          <w:tab w:val="right" w:leader="dot" w:pos="8835"/>
        </w:tabs>
        <w:kinsoku/>
        <w:wordWrap/>
        <w:overflowPunct/>
        <w:topLinePunct w:val="0"/>
        <w:autoSpaceDE/>
        <w:autoSpaceDN/>
        <w:bidi w:val="0"/>
        <w:adjustRightInd/>
        <w:snapToGrid/>
        <w:spacing w:line="360" w:lineRule="auto"/>
        <w:ind w:left="0" w:leftChars="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"_Toc82004646" </w:instrText>
      </w:r>
      <w:r>
        <w:rPr>
          <w:rFonts w:hint="eastAsia" w:asciiTheme="majorEastAsia" w:hAnsiTheme="majorEastAsia" w:eastAsiaTheme="majorEastAsia" w:cstheme="majorEastAsia"/>
        </w:rPr>
        <w:fldChar w:fldCharType="separate"/>
      </w:r>
      <w:r>
        <w:rPr>
          <w:rStyle w:val="18"/>
          <w:rFonts w:hint="eastAsia" w:asciiTheme="majorEastAsia" w:hAnsiTheme="majorEastAsia" w:eastAsiaTheme="majorEastAsia" w:cstheme="majorEastAsia"/>
        </w:rPr>
        <w:t>2 规范性引用文件</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_Toc82004646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2"/>
        <w:keepNext w:val="0"/>
        <w:keepLines w:val="0"/>
        <w:pageBreakBefore w:val="0"/>
        <w:widowControl w:val="0"/>
        <w:tabs>
          <w:tab w:val="right" w:leader="dot" w:pos="8835"/>
        </w:tabs>
        <w:kinsoku/>
        <w:wordWrap/>
        <w:overflowPunct/>
        <w:topLinePunct w:val="0"/>
        <w:autoSpaceDE/>
        <w:autoSpaceDN/>
        <w:bidi w:val="0"/>
        <w:adjustRightInd/>
        <w:snapToGrid/>
        <w:spacing w:line="360" w:lineRule="auto"/>
        <w:ind w:left="0" w:leftChars="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"_Toc82004647" </w:instrText>
      </w:r>
      <w:r>
        <w:rPr>
          <w:rFonts w:hint="eastAsia" w:asciiTheme="majorEastAsia" w:hAnsiTheme="majorEastAsia" w:eastAsiaTheme="majorEastAsia" w:cstheme="majorEastAsia"/>
        </w:rPr>
        <w:fldChar w:fldCharType="separate"/>
      </w:r>
      <w:r>
        <w:rPr>
          <w:rStyle w:val="18"/>
          <w:rFonts w:hint="eastAsia" w:asciiTheme="majorEastAsia" w:hAnsiTheme="majorEastAsia" w:eastAsiaTheme="majorEastAsia" w:cstheme="majorEastAsia"/>
        </w:rPr>
        <w:t>3 术语和定义</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_Toc82004647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2"/>
        <w:keepNext w:val="0"/>
        <w:keepLines w:val="0"/>
        <w:pageBreakBefore w:val="0"/>
        <w:widowControl w:val="0"/>
        <w:tabs>
          <w:tab w:val="right" w:leader="dot" w:pos="8835"/>
        </w:tabs>
        <w:kinsoku/>
        <w:wordWrap/>
        <w:overflowPunct/>
        <w:topLinePunct w:val="0"/>
        <w:autoSpaceDE/>
        <w:autoSpaceDN/>
        <w:bidi w:val="0"/>
        <w:adjustRightInd/>
        <w:snapToGrid/>
        <w:spacing w:line="360" w:lineRule="auto"/>
        <w:ind w:left="0" w:leftChars="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"_Toc82004654" </w:instrText>
      </w:r>
      <w:r>
        <w:rPr>
          <w:rFonts w:hint="eastAsia" w:asciiTheme="majorEastAsia" w:hAnsiTheme="majorEastAsia" w:eastAsiaTheme="majorEastAsia" w:cstheme="majorEastAsia"/>
        </w:rPr>
        <w:fldChar w:fldCharType="separate"/>
      </w:r>
      <w:r>
        <w:rPr>
          <w:rStyle w:val="18"/>
          <w:rFonts w:hint="eastAsia" w:asciiTheme="majorEastAsia" w:hAnsiTheme="majorEastAsia" w:eastAsiaTheme="majorEastAsia" w:cstheme="majorEastAsia"/>
        </w:rPr>
        <w:t>4 测试系统组成</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_Toc82004654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2</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2"/>
        <w:keepNext w:val="0"/>
        <w:keepLines w:val="0"/>
        <w:pageBreakBefore w:val="0"/>
        <w:widowControl w:val="0"/>
        <w:tabs>
          <w:tab w:val="right" w:leader="dot" w:pos="8835"/>
        </w:tabs>
        <w:kinsoku/>
        <w:wordWrap/>
        <w:overflowPunct/>
        <w:topLinePunct w:val="0"/>
        <w:autoSpaceDE/>
        <w:autoSpaceDN/>
        <w:bidi w:val="0"/>
        <w:adjustRightInd/>
        <w:snapToGrid/>
        <w:spacing w:line="360" w:lineRule="auto"/>
        <w:ind w:left="0" w:leftChars="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"_Toc82004655" </w:instrText>
      </w:r>
      <w:r>
        <w:rPr>
          <w:rFonts w:hint="eastAsia" w:asciiTheme="majorEastAsia" w:hAnsiTheme="majorEastAsia" w:eastAsiaTheme="majorEastAsia" w:cstheme="majorEastAsia"/>
        </w:rPr>
        <w:fldChar w:fldCharType="separate"/>
      </w:r>
      <w:r>
        <w:rPr>
          <w:rStyle w:val="18"/>
          <w:rFonts w:hint="eastAsia" w:asciiTheme="majorEastAsia" w:hAnsiTheme="majorEastAsia" w:eastAsiaTheme="majorEastAsia" w:cstheme="majorEastAsia"/>
        </w:rPr>
        <w:t>5 仪器设备</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_Toc82004655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2</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2"/>
        <w:keepNext w:val="0"/>
        <w:keepLines w:val="0"/>
        <w:pageBreakBefore w:val="0"/>
        <w:widowControl w:val="0"/>
        <w:tabs>
          <w:tab w:val="right" w:leader="dot" w:pos="8835"/>
        </w:tabs>
        <w:kinsoku/>
        <w:wordWrap/>
        <w:overflowPunct/>
        <w:topLinePunct w:val="0"/>
        <w:autoSpaceDE/>
        <w:autoSpaceDN/>
        <w:bidi w:val="0"/>
        <w:adjustRightInd/>
        <w:snapToGrid/>
        <w:spacing w:line="360" w:lineRule="auto"/>
        <w:ind w:left="0" w:leftChars="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"_Toc82004662" </w:instrText>
      </w:r>
      <w:r>
        <w:rPr>
          <w:rFonts w:hint="eastAsia" w:asciiTheme="majorEastAsia" w:hAnsiTheme="majorEastAsia" w:eastAsiaTheme="majorEastAsia" w:cstheme="majorEastAsia"/>
        </w:rPr>
        <w:fldChar w:fldCharType="separate"/>
      </w:r>
      <w:r>
        <w:rPr>
          <w:rStyle w:val="18"/>
          <w:rFonts w:hint="eastAsia" w:asciiTheme="majorEastAsia" w:hAnsiTheme="majorEastAsia" w:eastAsiaTheme="majorEastAsia" w:cstheme="majorEastAsia"/>
        </w:rPr>
        <w:t>6 测试条件</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_Toc82004662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2"/>
        <w:keepNext w:val="0"/>
        <w:keepLines w:val="0"/>
        <w:pageBreakBefore w:val="0"/>
        <w:widowControl w:val="0"/>
        <w:tabs>
          <w:tab w:val="right" w:leader="dot" w:pos="8835"/>
        </w:tabs>
        <w:kinsoku/>
        <w:wordWrap/>
        <w:overflowPunct/>
        <w:topLinePunct w:val="0"/>
        <w:autoSpaceDE/>
        <w:autoSpaceDN/>
        <w:bidi w:val="0"/>
        <w:adjustRightInd/>
        <w:snapToGrid/>
        <w:spacing w:line="360" w:lineRule="auto"/>
        <w:ind w:left="0" w:leftChars="0"/>
        <w:jc w:val="both"/>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"_Toc82004663" </w:instrText>
      </w:r>
      <w:r>
        <w:rPr>
          <w:rFonts w:hint="eastAsia" w:asciiTheme="majorEastAsia" w:hAnsiTheme="majorEastAsia" w:eastAsiaTheme="majorEastAsia" w:cstheme="majorEastAsia"/>
        </w:rPr>
        <w:fldChar w:fldCharType="separate"/>
      </w:r>
      <w:r>
        <w:rPr>
          <w:rStyle w:val="18"/>
          <w:rFonts w:hint="eastAsia" w:asciiTheme="majorEastAsia" w:hAnsiTheme="majorEastAsia" w:eastAsiaTheme="majorEastAsia" w:cstheme="majorEastAsia"/>
        </w:rPr>
        <w:t>7 测试过程</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_Toc82004663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4</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2"/>
        <w:keepNext w:val="0"/>
        <w:keepLines w:val="0"/>
        <w:pageBreakBefore w:val="0"/>
        <w:widowControl w:val="0"/>
        <w:tabs>
          <w:tab w:val="right" w:leader="dot" w:pos="8835"/>
        </w:tabs>
        <w:kinsoku/>
        <w:wordWrap/>
        <w:overflowPunct/>
        <w:topLinePunct w:val="0"/>
        <w:autoSpaceDE/>
        <w:autoSpaceDN/>
        <w:bidi w:val="0"/>
        <w:adjustRightInd/>
        <w:snapToGrid/>
        <w:spacing w:line="360" w:lineRule="auto"/>
        <w:ind w:left="0" w:leftChars="0"/>
        <w:jc w:val="both"/>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"_Toc82004666" </w:instrText>
      </w:r>
      <w:r>
        <w:rPr>
          <w:rFonts w:hint="eastAsia" w:asciiTheme="majorEastAsia" w:hAnsiTheme="majorEastAsia" w:eastAsiaTheme="majorEastAsia" w:cstheme="majorEastAsia"/>
        </w:rPr>
        <w:fldChar w:fldCharType="separate"/>
      </w:r>
      <w:r>
        <w:rPr>
          <w:rStyle w:val="18"/>
          <w:rFonts w:hint="eastAsia" w:asciiTheme="majorEastAsia" w:hAnsiTheme="majorEastAsia" w:eastAsiaTheme="majorEastAsia" w:cstheme="majorEastAsia"/>
        </w:rPr>
        <w:t>8 测试数据分析</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_Toc82004666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4</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0"/>
        <w:keepNext w:val="0"/>
        <w:keepLines w:val="0"/>
        <w:pageBreakBefore w:val="0"/>
        <w:widowControl w:val="0"/>
        <w:tabs>
          <w:tab w:val="right" w:leader="dot" w:pos="8835"/>
        </w:tabs>
        <w:kinsoku/>
        <w:wordWrap/>
        <w:overflowPunct/>
        <w:topLinePunct w:val="0"/>
        <w:autoSpaceDE/>
        <w:autoSpaceDN/>
        <w:bidi w:val="0"/>
        <w:adjustRightInd/>
        <w:snapToGrid/>
        <w:spacing w:line="360" w:lineRule="auto"/>
        <w:ind w:left="0" w:leftChars="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"_Toc82004669" </w:instrText>
      </w:r>
      <w:r>
        <w:rPr>
          <w:rFonts w:hint="eastAsia" w:asciiTheme="majorEastAsia" w:hAnsiTheme="majorEastAsia" w:eastAsiaTheme="majorEastAsia" w:cstheme="majorEastAsia"/>
        </w:rPr>
        <w:fldChar w:fldCharType="separate"/>
      </w:r>
      <w:r>
        <w:rPr>
          <w:rStyle w:val="18"/>
          <w:rFonts w:hint="eastAsia" w:asciiTheme="majorEastAsia" w:hAnsiTheme="majorEastAsia" w:eastAsiaTheme="majorEastAsia" w:cstheme="majorEastAsia"/>
        </w:rPr>
        <w:t>附　录　A （资料性附录）</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_Toc82004669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6</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0"/>
        <w:keepNext w:val="0"/>
        <w:keepLines w:val="0"/>
        <w:pageBreakBefore w:val="0"/>
        <w:widowControl w:val="0"/>
        <w:tabs>
          <w:tab w:val="right" w:leader="dot" w:pos="8835"/>
        </w:tabs>
        <w:kinsoku/>
        <w:wordWrap/>
        <w:overflowPunct/>
        <w:topLinePunct w:val="0"/>
        <w:autoSpaceDE/>
        <w:autoSpaceDN/>
        <w:bidi w:val="0"/>
        <w:adjustRightInd/>
        <w:snapToGrid/>
        <w:spacing w:line="360" w:lineRule="auto"/>
        <w:ind w:left="0" w:leftChars="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"_Toc82004670" </w:instrText>
      </w:r>
      <w:r>
        <w:rPr>
          <w:rFonts w:hint="eastAsia" w:asciiTheme="majorEastAsia" w:hAnsiTheme="majorEastAsia" w:eastAsiaTheme="majorEastAsia" w:cstheme="majorEastAsia"/>
        </w:rPr>
        <w:fldChar w:fldCharType="separate"/>
      </w:r>
      <w:r>
        <w:rPr>
          <w:rStyle w:val="18"/>
          <w:rFonts w:hint="eastAsia" w:asciiTheme="majorEastAsia" w:hAnsiTheme="majorEastAsia" w:eastAsiaTheme="majorEastAsia" w:cstheme="majorEastAsia"/>
        </w:rPr>
        <w:t>A.1 光斑图像中目标靶中心的计算方法</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_Toc82004670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6</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0"/>
        <w:keepNext w:val="0"/>
        <w:keepLines w:val="0"/>
        <w:pageBreakBefore w:val="0"/>
        <w:widowControl w:val="0"/>
        <w:tabs>
          <w:tab w:val="right" w:leader="dot" w:pos="8835"/>
        </w:tabs>
        <w:kinsoku/>
        <w:wordWrap/>
        <w:overflowPunct/>
        <w:topLinePunct w:val="0"/>
        <w:autoSpaceDE/>
        <w:autoSpaceDN/>
        <w:bidi w:val="0"/>
        <w:adjustRightInd/>
        <w:snapToGrid/>
        <w:spacing w:line="360" w:lineRule="auto"/>
        <w:ind w:left="0" w:leftChars="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"_Toc82004671" </w:instrText>
      </w:r>
      <w:r>
        <w:rPr>
          <w:rFonts w:hint="eastAsia" w:asciiTheme="majorEastAsia" w:hAnsiTheme="majorEastAsia" w:eastAsiaTheme="majorEastAsia" w:cstheme="majorEastAsia"/>
        </w:rPr>
        <w:fldChar w:fldCharType="separate"/>
      </w:r>
      <w:r>
        <w:rPr>
          <w:rStyle w:val="18"/>
          <w:rFonts w:hint="eastAsia" w:asciiTheme="majorEastAsia" w:hAnsiTheme="majorEastAsia" w:eastAsiaTheme="majorEastAsia" w:cstheme="majorEastAsia"/>
        </w:rPr>
        <w:t>A.2 定日镜光斑有效区域计算方法</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_Toc82004671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6</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3"/>
        <w:keepNext w:val="0"/>
        <w:keepLines w:val="0"/>
        <w:pageBreakBefore w:val="0"/>
        <w:widowControl w:val="0"/>
        <w:kinsoku/>
        <w:wordWrap/>
        <w:overflowPunct/>
        <w:topLinePunct w:val="0"/>
        <w:autoSpaceDE/>
        <w:autoSpaceDN/>
        <w:bidi w:val="0"/>
        <w:adjustRightInd/>
        <w:snapToGrid/>
        <w:spacing w:before="0" w:after="0" w:line="360" w:lineRule="auto"/>
        <w:ind w:left="0" w:leftChars="0"/>
        <w:jc w:val="both"/>
        <w:textAlignment w:val="auto"/>
        <w:rPr>
          <w:rFonts w:ascii="Times New Roman" w:hAnsi="Times New Roman"/>
        </w:rPr>
      </w:pPr>
      <w:r>
        <w:rPr>
          <w:rFonts w:hint="eastAsia" w:asciiTheme="majorEastAsia" w:hAnsiTheme="majorEastAsia" w:eastAsiaTheme="majorEastAsia" w:cstheme="majorEastAsia"/>
        </w:rPr>
        <w:fldChar w:fldCharType="end"/>
      </w:r>
    </w:p>
    <w:p>
      <w:pPr>
        <w:pStyle w:val="13"/>
        <w:rPr>
          <w:rFonts w:ascii="Times New Roman" w:hAnsi="Times New Roman"/>
        </w:rPr>
      </w:pPr>
    </w:p>
    <w:p>
      <w:pPr>
        <w:pStyle w:val="13"/>
        <w:jc w:val="both"/>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13"/>
        <w:rPr>
          <w:rFonts w:ascii="Times New Roman" w:hAnsi="Times New Roman" w:eastAsia="黑体" w:cs="黑体"/>
          <w:b/>
          <w:bCs/>
        </w:rPr>
      </w:pPr>
      <w:bookmarkStart w:id="10" w:name="_Toc82004644"/>
      <w:r>
        <w:rPr>
          <w:rFonts w:hint="eastAsia" w:ascii="Times New Roman" w:hAnsi="Times New Roman" w:eastAsia="黑体" w:cs="黑体"/>
          <w:b/>
          <w:bCs/>
        </w:rPr>
        <w:t>前 言</w:t>
      </w:r>
      <w:bookmarkEnd w:id="8"/>
      <w:bookmarkEnd w:id="10"/>
    </w:p>
    <w:p>
      <w:pPr>
        <w:rPr>
          <w:rFonts w:ascii="Times New Roman" w:hAnsi="Times New Roman"/>
        </w:rPr>
      </w:pPr>
    </w:p>
    <w:p>
      <w:pPr>
        <w:pStyle w:val="25"/>
        <w:spacing w:line="360" w:lineRule="auto"/>
        <w:rPr>
          <w:rFonts w:ascii="Times New Roman" w:eastAsiaTheme="minorEastAsia"/>
          <w:bCs/>
          <w:szCs w:val="21"/>
        </w:rPr>
      </w:pPr>
      <w:r>
        <w:rPr>
          <w:rFonts w:ascii="Times New Roman" w:eastAsiaTheme="minorEastAsia"/>
          <w:bCs/>
          <w:szCs w:val="21"/>
        </w:rPr>
        <w:t>本标准依据《标准化工作导则 第</w:t>
      </w:r>
      <w:r>
        <w:rPr>
          <w:rFonts w:hint="eastAsia" w:ascii="Times New Roman" w:eastAsiaTheme="minorEastAsia"/>
          <w:bCs/>
          <w:szCs w:val="21"/>
          <w:lang w:eastAsia="zh-CN"/>
        </w:rPr>
        <w:t>一</w:t>
      </w:r>
      <w:r>
        <w:rPr>
          <w:rFonts w:ascii="Times New Roman" w:eastAsiaTheme="minorEastAsia"/>
          <w:bCs/>
          <w:szCs w:val="21"/>
        </w:rPr>
        <w:t>部分</w:t>
      </w:r>
      <w:r>
        <w:rPr>
          <w:rFonts w:hint="eastAsia" w:ascii="Times New Roman" w:eastAsiaTheme="minorEastAsia"/>
          <w:bCs/>
          <w:szCs w:val="21"/>
        </w:rPr>
        <w:t>：</w:t>
      </w:r>
      <w:r>
        <w:rPr>
          <w:rFonts w:ascii="Times New Roman" w:eastAsiaTheme="minorEastAsia"/>
          <w:bCs/>
          <w:szCs w:val="21"/>
        </w:rPr>
        <w:t>标准的结构和编写》</w:t>
      </w:r>
      <w:r>
        <w:rPr>
          <w:rFonts w:hint="eastAsia" w:ascii="Times New Roman" w:eastAsiaTheme="minorEastAsia"/>
          <w:bCs/>
          <w:szCs w:val="21"/>
          <w:lang w:eastAsia="zh-CN"/>
        </w:rPr>
        <w:t>（</w:t>
      </w:r>
      <w:r>
        <w:rPr>
          <w:rFonts w:ascii="Times New Roman" w:eastAsiaTheme="minorEastAsia"/>
          <w:bCs/>
          <w:szCs w:val="21"/>
        </w:rPr>
        <w:t>GB/T1.1-20</w:t>
      </w:r>
      <w:r>
        <w:rPr>
          <w:rFonts w:hint="eastAsia" w:ascii="Times New Roman" w:eastAsiaTheme="minorEastAsia"/>
          <w:bCs/>
          <w:szCs w:val="21"/>
          <w:lang w:val="en-US" w:eastAsia="zh-CN"/>
        </w:rPr>
        <w:t>20</w:t>
      </w:r>
      <w:r>
        <w:rPr>
          <w:rFonts w:hint="eastAsia" w:ascii="Times New Roman" w:eastAsiaTheme="minorEastAsia"/>
          <w:bCs/>
          <w:szCs w:val="21"/>
          <w:lang w:eastAsia="zh-CN"/>
        </w:rPr>
        <w:t>）给定</w:t>
      </w:r>
      <w:r>
        <w:rPr>
          <w:rFonts w:ascii="Times New Roman" w:eastAsiaTheme="minorEastAsia"/>
          <w:bCs/>
          <w:szCs w:val="21"/>
        </w:rPr>
        <w:t>的规则起草。</w:t>
      </w:r>
    </w:p>
    <w:p>
      <w:pPr>
        <w:pStyle w:val="25"/>
        <w:spacing w:line="360" w:lineRule="auto"/>
        <w:rPr>
          <w:rFonts w:ascii="Times New Roman" w:eastAsiaTheme="minorEastAsia"/>
          <w:bCs/>
          <w:szCs w:val="21"/>
        </w:rPr>
      </w:pPr>
      <w:r>
        <w:rPr>
          <w:rFonts w:ascii="Times New Roman" w:eastAsiaTheme="minorEastAsia"/>
          <w:bCs/>
          <w:szCs w:val="21"/>
        </w:rPr>
        <w:t>本标准的某些内容可能涉及专利。本标准的发布机构不承担识别这些专利的责任。</w:t>
      </w:r>
    </w:p>
    <w:p>
      <w:pPr>
        <w:pStyle w:val="25"/>
        <w:spacing w:line="360" w:lineRule="auto"/>
        <w:rPr>
          <w:rFonts w:ascii="Times New Roman" w:eastAsiaTheme="minorEastAsia"/>
          <w:bCs/>
          <w:szCs w:val="21"/>
        </w:rPr>
      </w:pPr>
      <w:r>
        <w:rPr>
          <w:rFonts w:ascii="Times New Roman" w:eastAsiaTheme="minorEastAsia"/>
          <w:bCs/>
          <w:szCs w:val="21"/>
        </w:rPr>
        <w:t>本标准由国家太阳能光热产业技术创新战略联盟提出。</w:t>
      </w:r>
    </w:p>
    <w:p>
      <w:pPr>
        <w:pStyle w:val="25"/>
        <w:spacing w:line="360" w:lineRule="auto"/>
        <w:rPr>
          <w:rFonts w:ascii="Times New Roman" w:eastAsiaTheme="minorEastAsia"/>
          <w:bCs/>
          <w:szCs w:val="21"/>
        </w:rPr>
      </w:pPr>
      <w:r>
        <w:rPr>
          <w:rFonts w:ascii="Times New Roman" w:eastAsiaTheme="minorEastAsia"/>
          <w:bCs/>
          <w:szCs w:val="21"/>
        </w:rPr>
        <w:t>本标准由国家太阳能光热产业技术创新战略联盟归口并解释。</w:t>
      </w:r>
    </w:p>
    <w:p>
      <w:pPr>
        <w:pStyle w:val="25"/>
        <w:spacing w:line="360" w:lineRule="auto"/>
        <w:rPr>
          <w:rFonts w:hint="default" w:ascii="Times New Roman" w:eastAsia="宋体"/>
          <w:bCs/>
          <w:szCs w:val="21"/>
          <w:lang w:val="en-US" w:eastAsia="zh-CN"/>
        </w:rPr>
      </w:pPr>
      <w:r>
        <w:rPr>
          <w:rFonts w:ascii="Times New Roman" w:eastAsiaTheme="minorEastAsia"/>
          <w:bCs/>
          <w:szCs w:val="21"/>
        </w:rPr>
        <w:t>本标准参加起草单位：</w:t>
      </w:r>
      <w:r>
        <w:rPr>
          <w:rFonts w:ascii="Times New Roman"/>
          <w:color w:val="000000"/>
        </w:rPr>
        <w:t>中国科学院电工研究所</w:t>
      </w:r>
      <w:r>
        <w:rPr>
          <w:rFonts w:hint="eastAsia" w:ascii="Times New Roman"/>
          <w:color w:val="000000"/>
          <w:lang w:val="en-US" w:eastAsia="zh-CN"/>
        </w:rPr>
        <w:t>...</w:t>
      </w:r>
    </w:p>
    <w:p>
      <w:pPr>
        <w:pStyle w:val="25"/>
        <w:spacing w:line="360" w:lineRule="auto"/>
        <w:rPr>
          <w:rFonts w:hint="default" w:ascii="Times New Roman" w:eastAsia="宋体"/>
          <w:bCs/>
          <w:szCs w:val="21"/>
          <w:lang w:val="en-US" w:eastAsia="zh-CN"/>
        </w:rPr>
      </w:pPr>
      <w:r>
        <w:rPr>
          <w:rFonts w:ascii="Times New Roman" w:eastAsiaTheme="minorEastAsia"/>
          <w:bCs/>
          <w:szCs w:val="21"/>
        </w:rPr>
        <w:t>本标准主要起草人：</w:t>
      </w:r>
      <w:r>
        <w:rPr>
          <w:rFonts w:ascii="Times New Roman"/>
          <w:color w:val="000000"/>
        </w:rPr>
        <w:t>王志峰</w:t>
      </w:r>
      <w:r>
        <w:rPr>
          <w:rFonts w:hint="eastAsia" w:ascii="Times New Roman"/>
          <w:color w:val="000000"/>
        </w:rPr>
        <w:t>、</w:t>
      </w:r>
      <w:r>
        <w:rPr>
          <w:rFonts w:ascii="Times New Roman"/>
          <w:color w:val="000000"/>
        </w:rPr>
        <w:t>孙飞虎</w:t>
      </w:r>
      <w:r>
        <w:rPr>
          <w:rFonts w:hint="eastAsia" w:ascii="Times New Roman"/>
          <w:color w:val="000000"/>
        </w:rPr>
        <w:t>、</w:t>
      </w:r>
      <w:r>
        <w:rPr>
          <w:rFonts w:ascii="Times New Roman"/>
          <w:color w:val="000000"/>
        </w:rPr>
        <w:t>白凤武</w:t>
      </w:r>
      <w:r>
        <w:rPr>
          <w:rFonts w:hint="eastAsia" w:ascii="Times New Roman"/>
          <w:color w:val="000000"/>
        </w:rPr>
        <w:t>、</w:t>
      </w:r>
      <w:r>
        <w:rPr>
          <w:rFonts w:ascii="Times New Roman"/>
          <w:color w:val="000000"/>
        </w:rPr>
        <w:t>郭明焕</w:t>
      </w:r>
      <w:r>
        <w:rPr>
          <w:rFonts w:hint="eastAsia" w:ascii="Times New Roman"/>
          <w:color w:val="000000"/>
        </w:rPr>
        <w:t>、</w:t>
      </w:r>
      <w:r>
        <w:rPr>
          <w:rFonts w:ascii="Times New Roman"/>
          <w:color w:val="000000"/>
        </w:rPr>
        <w:t>朱会宾</w:t>
      </w:r>
      <w:r>
        <w:rPr>
          <w:rFonts w:hint="eastAsia" w:ascii="Times New Roman"/>
          <w:color w:val="000000"/>
        </w:rPr>
        <w:t>、徐立</w:t>
      </w:r>
      <w:r>
        <w:rPr>
          <w:rFonts w:hint="eastAsia" w:ascii="Times New Roman"/>
          <w:color w:val="000000"/>
          <w:lang w:val="en-US" w:eastAsia="zh-CN"/>
        </w:rPr>
        <w:t>...</w:t>
      </w:r>
    </w:p>
    <w:p>
      <w:pPr>
        <w:pStyle w:val="25"/>
        <w:spacing w:line="360" w:lineRule="auto"/>
        <w:rPr>
          <w:rFonts w:ascii="Times New Roman" w:eastAsiaTheme="minorEastAsia"/>
          <w:bCs/>
          <w:szCs w:val="21"/>
        </w:rPr>
      </w:pPr>
      <w:r>
        <w:rPr>
          <w:rFonts w:ascii="Times New Roman" w:eastAsiaTheme="minorEastAsia"/>
          <w:bCs/>
          <w:szCs w:val="21"/>
        </w:rPr>
        <w:t>本标准为首次发布。</w:t>
      </w:r>
    </w:p>
    <w:p>
      <w:pPr>
        <w:spacing w:line="360" w:lineRule="auto"/>
        <w:ind w:firstLine="420" w:firstLineChars="200"/>
        <w:rPr>
          <w:rFonts w:ascii="Times New Roman" w:hAnsi="Times New Roman"/>
        </w:rPr>
      </w:pPr>
      <w:r>
        <w:rPr>
          <w:rFonts w:ascii="Times New Roman" w:hAnsi="Times New Roman"/>
        </w:rPr>
        <w:t>本标准在执行过程中的意见或建议反馈至国家太阳能光热产业技术创新战略联盟秘书处（地址：北京市海淀区中关村北二条6号，100190，网址：http://www.cnste.org，邮箱：cnste@vip.126.com）。</w:t>
      </w:r>
    </w:p>
    <w:p>
      <w:pPr>
        <w:pStyle w:val="25"/>
        <w:spacing w:line="360" w:lineRule="auto"/>
        <w:rPr>
          <w:rFonts w:ascii="Times New Roman" w:eastAsiaTheme="minorEastAsia"/>
          <w:bCs/>
          <w:szCs w:val="21"/>
        </w:rPr>
      </w:pPr>
    </w:p>
    <w:p>
      <w:pPr>
        <w:spacing w:line="460" w:lineRule="exact"/>
        <w:ind w:firstLine="420" w:firstLineChars="200"/>
        <w:rPr>
          <w:rFonts w:ascii="Times New Roman" w:hAnsi="Times New Roman"/>
          <w:color w:val="000000"/>
          <w:szCs w:val="21"/>
        </w:rPr>
      </w:pPr>
    </w:p>
    <w:p>
      <w:pPr>
        <w:spacing w:line="460" w:lineRule="exact"/>
        <w:ind w:firstLine="420" w:firstLineChars="200"/>
        <w:rPr>
          <w:rFonts w:ascii="Times New Roman" w:hAnsi="Times New Roman"/>
          <w:color w:val="000000"/>
          <w:szCs w:val="21"/>
        </w:rPr>
      </w:pPr>
    </w:p>
    <w:p>
      <w:pPr>
        <w:spacing w:line="460" w:lineRule="exact"/>
        <w:ind w:firstLine="420" w:firstLineChars="200"/>
        <w:rPr>
          <w:rFonts w:ascii="Times New Roman" w:hAnsi="Times New Roman"/>
          <w:color w:val="000000"/>
          <w:szCs w:val="21"/>
        </w:rPr>
      </w:pPr>
    </w:p>
    <w:p>
      <w:pPr>
        <w:spacing w:line="460" w:lineRule="exact"/>
        <w:ind w:firstLine="420" w:firstLineChars="200"/>
        <w:rPr>
          <w:rFonts w:ascii="Times New Roman" w:hAnsi="Times New Roman"/>
          <w:color w:val="000000"/>
          <w:szCs w:val="21"/>
        </w:rPr>
      </w:pPr>
    </w:p>
    <w:p>
      <w:pPr>
        <w:spacing w:line="460" w:lineRule="exact"/>
        <w:ind w:firstLine="420" w:firstLineChars="200"/>
        <w:rPr>
          <w:rFonts w:ascii="Times New Roman" w:hAnsi="Times New Roman"/>
          <w:color w:val="000000"/>
          <w:szCs w:val="21"/>
        </w:rPr>
      </w:pPr>
    </w:p>
    <w:p>
      <w:pPr>
        <w:spacing w:line="460" w:lineRule="exact"/>
        <w:ind w:firstLine="420" w:firstLineChars="200"/>
        <w:rPr>
          <w:rFonts w:ascii="Times New Roman" w:hAnsi="Times New Roman"/>
          <w:color w:val="000000"/>
          <w:szCs w:val="21"/>
        </w:rPr>
      </w:pPr>
    </w:p>
    <w:p>
      <w:pPr>
        <w:spacing w:line="460" w:lineRule="exact"/>
        <w:ind w:firstLine="420" w:firstLineChars="200"/>
        <w:rPr>
          <w:rFonts w:ascii="Times New Roman" w:hAnsi="Times New Roman"/>
          <w:color w:val="000000"/>
          <w:szCs w:val="21"/>
        </w:rPr>
      </w:pPr>
    </w:p>
    <w:p>
      <w:pPr>
        <w:spacing w:line="460" w:lineRule="exact"/>
        <w:ind w:firstLine="420" w:firstLineChars="200"/>
        <w:rPr>
          <w:rFonts w:ascii="Times New Roman" w:hAnsi="Times New Roman"/>
          <w:color w:val="000000"/>
          <w:szCs w:val="21"/>
        </w:rPr>
      </w:pPr>
    </w:p>
    <w:p>
      <w:pPr>
        <w:spacing w:line="460" w:lineRule="exact"/>
        <w:ind w:firstLine="420" w:firstLineChars="200"/>
        <w:rPr>
          <w:rFonts w:ascii="Times New Roman" w:hAnsi="Times New Roman"/>
          <w:color w:val="000000"/>
          <w:szCs w:val="21"/>
        </w:rPr>
      </w:pPr>
    </w:p>
    <w:p>
      <w:pPr>
        <w:spacing w:line="460" w:lineRule="exact"/>
        <w:ind w:firstLine="420" w:firstLineChars="200"/>
        <w:rPr>
          <w:rFonts w:ascii="Times New Roman" w:hAnsi="Times New Roman"/>
          <w:color w:val="000000"/>
          <w:szCs w:val="21"/>
        </w:rPr>
      </w:pPr>
    </w:p>
    <w:p>
      <w:pPr>
        <w:spacing w:line="460" w:lineRule="exact"/>
        <w:ind w:firstLine="420" w:firstLineChars="200"/>
        <w:rPr>
          <w:rFonts w:ascii="Times New Roman" w:hAnsi="Times New Roman"/>
          <w:color w:val="000000"/>
          <w:szCs w:val="21"/>
        </w:rPr>
      </w:pPr>
    </w:p>
    <w:p>
      <w:pPr>
        <w:spacing w:line="460" w:lineRule="exact"/>
        <w:rPr>
          <w:rFonts w:ascii="Times New Roman" w:hAnsi="Times New Roman"/>
          <w:color w:val="000000"/>
          <w:szCs w:val="21"/>
        </w:rPr>
      </w:pPr>
    </w:p>
    <w:p>
      <w:pPr>
        <w:spacing w:line="460" w:lineRule="exact"/>
        <w:ind w:firstLine="420" w:firstLineChars="200"/>
        <w:rPr>
          <w:rFonts w:ascii="Times New Roman" w:hAnsi="Times New Roman"/>
          <w:color w:val="000000"/>
          <w:szCs w:val="21"/>
        </w:rPr>
      </w:pPr>
    </w:p>
    <w:p>
      <w:pPr>
        <w:spacing w:line="460" w:lineRule="exact"/>
        <w:rPr>
          <w:rFonts w:ascii="Times New Roman" w:hAnsi="Times New Roman"/>
          <w:color w:val="000000"/>
        </w:rPr>
        <w:sectPr>
          <w:headerReference r:id="rId3" w:type="default"/>
          <w:footerReference r:id="rId4" w:type="default"/>
          <w:footerReference r:id="rId5" w:type="even"/>
          <w:pgSz w:w="11907" w:h="16840"/>
          <w:pgMar w:top="1440" w:right="1531" w:bottom="1417" w:left="1531" w:header="851" w:footer="992" w:gutter="0"/>
          <w:pgNumType w:fmt="upperRoman" w:start="1"/>
          <w:cols w:space="425" w:num="1"/>
          <w:titlePg/>
          <w:docGrid w:type="lines" w:linePitch="312" w:charSpace="0"/>
        </w:sectPr>
      </w:pPr>
    </w:p>
    <w:p>
      <w:pPr>
        <w:jc w:val="cente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定日镜场聚光能流密度测试方法</w:t>
      </w:r>
    </w:p>
    <w:p>
      <w:pPr>
        <w:pStyle w:val="40"/>
        <w:spacing w:before="312" w:after="312"/>
        <w:rPr>
          <w:rFonts w:ascii="Times New Roman"/>
        </w:rPr>
      </w:pPr>
      <w:bookmarkStart w:id="11" w:name="_Toc82004645"/>
      <w:bookmarkStart w:id="12" w:name="_Toc525119161"/>
      <w:bookmarkStart w:id="13" w:name="_Toc524441524"/>
      <w:r>
        <w:rPr>
          <w:rFonts w:hint="eastAsia" w:ascii="Times New Roman"/>
        </w:rPr>
        <w:t>范围</w:t>
      </w:r>
      <w:bookmarkEnd w:id="11"/>
      <w:bookmarkEnd w:id="12"/>
      <w:bookmarkEnd w:id="13"/>
    </w:p>
    <w:p>
      <w:pPr>
        <w:spacing w:line="360" w:lineRule="auto"/>
        <w:ind w:firstLine="420" w:firstLineChars="200"/>
        <w:jc w:val="left"/>
        <w:rPr>
          <w:rFonts w:ascii="Times New Roman" w:hAnsi="Times New Roman"/>
          <w:color w:val="000000"/>
        </w:rPr>
      </w:pPr>
      <w:r>
        <w:rPr>
          <w:rFonts w:ascii="Times New Roman" w:hAnsi="Times New Roman"/>
          <w:color w:val="000000"/>
        </w:rPr>
        <w:t>本标准规定了定日镜场在吸热器采光口平面上聚光能流密度的测试方法。</w:t>
      </w:r>
    </w:p>
    <w:p>
      <w:pPr>
        <w:pStyle w:val="10"/>
        <w:tabs>
          <w:tab w:val="right" w:leader="dot" w:pos="8306"/>
        </w:tabs>
        <w:ind w:firstLine="420" w:firstLineChars="200"/>
        <w:rPr>
          <w:rFonts w:ascii="Times New Roman" w:hAnsi="Times New Roman"/>
          <w:color w:val="000000"/>
        </w:rPr>
      </w:pPr>
      <w:r>
        <w:rPr>
          <w:rFonts w:ascii="Times New Roman" w:hAnsi="Times New Roman"/>
          <w:color w:val="000000"/>
        </w:rPr>
        <w:t>本</w:t>
      </w:r>
      <w:r>
        <w:rPr>
          <w:rFonts w:hint="eastAsia" w:ascii="Times New Roman" w:hAnsi="Times New Roman"/>
          <w:color w:val="000000"/>
        </w:rPr>
        <w:t>标准适用于</w:t>
      </w:r>
      <w:r>
        <w:rPr>
          <w:rFonts w:ascii="Times New Roman" w:hAnsi="Times New Roman"/>
          <w:color w:val="000000"/>
        </w:rPr>
        <w:t>定日镜场在吸热器采光口平面上聚光</w:t>
      </w:r>
      <w:r>
        <w:rPr>
          <w:rFonts w:hint="eastAsia" w:ascii="Times New Roman" w:hAnsi="Times New Roman"/>
          <w:color w:val="000000"/>
        </w:rPr>
        <w:t>能流</w:t>
      </w:r>
      <w:r>
        <w:rPr>
          <w:rFonts w:ascii="Times New Roman" w:hAnsi="Times New Roman"/>
          <w:color w:val="000000"/>
        </w:rPr>
        <w:t>密度的</w:t>
      </w:r>
      <w:r>
        <w:rPr>
          <w:rFonts w:hint="eastAsia" w:ascii="Times New Roman" w:hAnsi="Times New Roman"/>
          <w:color w:val="000000"/>
        </w:rPr>
        <w:t>测试。</w:t>
      </w:r>
    </w:p>
    <w:p>
      <w:pPr>
        <w:pStyle w:val="40"/>
        <w:spacing w:before="312" w:after="312"/>
        <w:rPr>
          <w:rFonts w:ascii="Times New Roman"/>
        </w:rPr>
      </w:pPr>
      <w:bookmarkStart w:id="14" w:name="_Toc82004646"/>
      <w:bookmarkStart w:id="15" w:name="_Toc525119162"/>
      <w:bookmarkStart w:id="16" w:name="_Toc524441525"/>
      <w:r>
        <w:rPr>
          <w:rFonts w:hint="eastAsia" w:ascii="Times New Roman"/>
        </w:rPr>
        <w:t>规范性引用文件</w:t>
      </w:r>
      <w:bookmarkEnd w:id="14"/>
      <w:bookmarkEnd w:id="15"/>
      <w:bookmarkStart w:id="52" w:name="_GoBack"/>
      <w:bookmarkEnd w:id="52"/>
    </w:p>
    <w:p>
      <w:pPr>
        <w:pStyle w:val="25"/>
        <w:spacing w:line="360" w:lineRule="exact"/>
        <w:rPr>
          <w:rFonts w:ascii="Times New Roman"/>
        </w:rPr>
      </w:pPr>
      <w:r>
        <w:rPr>
          <w:rFonts w:hint="eastAsia" w:ascii="Times New Roman"/>
        </w:rPr>
        <w:t>下列文件对本标准的应用是必不可少的。凡是注日期的引用文件，仅注日期的版本适用于本文件。凡是不注日期的引用文件，其最新版本（包括所有的修改单）适用于本文件。</w:t>
      </w:r>
    </w:p>
    <w:p>
      <w:pPr>
        <w:pStyle w:val="25"/>
        <w:spacing w:line="360" w:lineRule="exact"/>
        <w:rPr>
          <w:rFonts w:ascii="Times New Roman"/>
        </w:rPr>
      </w:pPr>
      <w:r>
        <w:rPr>
          <w:rFonts w:ascii="Times New Roman"/>
        </w:rPr>
        <w:t xml:space="preserve">GB/T 12936-2007  </w:t>
      </w:r>
      <w:r>
        <w:rPr>
          <w:rFonts w:hint="eastAsia" w:ascii="Times New Roman"/>
        </w:rPr>
        <w:t>太阳能热利用术语</w:t>
      </w:r>
    </w:p>
    <w:p>
      <w:pPr>
        <w:pStyle w:val="25"/>
        <w:spacing w:line="360" w:lineRule="exact"/>
        <w:rPr>
          <w:rFonts w:ascii="Times New Roman"/>
        </w:rPr>
      </w:pPr>
      <w:r>
        <w:rPr>
          <w:rFonts w:ascii="Times New Roman"/>
        </w:rPr>
        <w:t xml:space="preserve">GB/T 26972-2011  </w:t>
      </w:r>
      <w:r>
        <w:rPr>
          <w:rFonts w:hint="eastAsia" w:ascii="Times New Roman"/>
        </w:rPr>
        <w:t>聚光型太阳能热发电术语</w:t>
      </w:r>
    </w:p>
    <w:p>
      <w:pPr>
        <w:pStyle w:val="25"/>
        <w:spacing w:line="360" w:lineRule="exact"/>
        <w:rPr>
          <w:rFonts w:ascii="Times New Roman"/>
        </w:rPr>
      </w:pPr>
      <w:r>
        <w:rPr>
          <w:rFonts w:hint="eastAsia" w:ascii="Times New Roman"/>
        </w:rPr>
        <w:t>GB</w:t>
      </w:r>
      <w:r>
        <w:rPr>
          <w:rFonts w:ascii="Times New Roman"/>
        </w:rPr>
        <w:t>/</w:t>
      </w:r>
      <w:r>
        <w:rPr>
          <w:rFonts w:hint="eastAsia" w:ascii="Times New Roman"/>
        </w:rPr>
        <w:t>T</w:t>
      </w:r>
      <w:r>
        <w:rPr>
          <w:rFonts w:ascii="Times New Roman"/>
        </w:rPr>
        <w:t xml:space="preserve"> </w:t>
      </w:r>
      <w:r>
        <w:rPr>
          <w:rFonts w:hint="eastAsia" w:ascii="Times New Roman"/>
        </w:rPr>
        <w:t xml:space="preserve">51307-2018 </w:t>
      </w:r>
      <w:r>
        <w:rPr>
          <w:rFonts w:ascii="Times New Roman"/>
        </w:rPr>
        <w:t xml:space="preserve"> </w:t>
      </w:r>
      <w:r>
        <w:rPr>
          <w:rFonts w:hint="eastAsia" w:ascii="Times New Roman"/>
        </w:rPr>
        <w:t>塔式太阳能光热发电站设计标准</w:t>
      </w:r>
    </w:p>
    <w:p>
      <w:pPr>
        <w:pStyle w:val="25"/>
        <w:spacing w:line="360" w:lineRule="exact"/>
        <w:rPr>
          <w:rFonts w:ascii="Times New Roman"/>
        </w:rPr>
      </w:pPr>
      <w:r>
        <w:rPr>
          <w:rFonts w:hint="eastAsia" w:ascii="Times New Roman"/>
        </w:rPr>
        <w:t>G</w:t>
      </w:r>
      <w:r>
        <w:rPr>
          <w:rFonts w:ascii="Times New Roman"/>
        </w:rPr>
        <w:t>B/T 17357-2008</w:t>
      </w:r>
      <w:r>
        <w:rPr>
          <w:rFonts w:ascii="Times New Roman"/>
        </w:rPr>
        <w:tab/>
      </w:r>
      <w:r>
        <w:rPr>
          <w:rFonts w:ascii="Times New Roman"/>
        </w:rPr>
        <w:t xml:space="preserve">  设备及管道绝热层表面热损失现场测定热流计法和表面温度法</w:t>
      </w:r>
    </w:p>
    <w:p>
      <w:pPr>
        <w:pStyle w:val="25"/>
        <w:spacing w:line="360" w:lineRule="exact"/>
        <w:rPr>
          <w:rFonts w:ascii="Times New Roman"/>
        </w:rPr>
      </w:pPr>
      <w:r>
        <w:rPr>
          <w:rFonts w:hint="eastAsia" w:ascii="Times New Roman"/>
        </w:rPr>
        <w:t>T</w:t>
      </w:r>
      <w:r>
        <w:rPr>
          <w:rFonts w:ascii="Times New Roman"/>
        </w:rPr>
        <w:t>/GRLM 13-2019  定日镜支架质量与性能检验方法</w:t>
      </w:r>
    </w:p>
    <w:p>
      <w:pPr>
        <w:pStyle w:val="25"/>
        <w:spacing w:line="360" w:lineRule="exact"/>
        <w:rPr>
          <w:rFonts w:ascii="Times New Roman"/>
        </w:rPr>
      </w:pPr>
      <w:r>
        <w:rPr>
          <w:rFonts w:ascii="Times New Roman"/>
        </w:rPr>
        <w:t>JJF</w:t>
      </w:r>
      <w:r>
        <w:rPr>
          <w:rFonts w:hint="eastAsia" w:ascii="Times New Roman"/>
        </w:rPr>
        <w:t>（冀）1</w:t>
      </w:r>
      <w:r>
        <w:rPr>
          <w:rFonts w:ascii="Times New Roman"/>
        </w:rPr>
        <w:t>07</w:t>
      </w:r>
      <w:r>
        <w:rPr>
          <w:rFonts w:hint="eastAsia" w:ascii="Times New Roman"/>
        </w:rPr>
        <w:t>-</w:t>
      </w:r>
      <w:r>
        <w:rPr>
          <w:rFonts w:ascii="Times New Roman"/>
        </w:rPr>
        <w:t>2012 热流计校准规范</w:t>
      </w:r>
    </w:p>
    <w:p>
      <w:pPr>
        <w:pStyle w:val="40"/>
        <w:spacing w:before="312" w:after="312"/>
        <w:rPr>
          <w:rFonts w:ascii="Times New Roman"/>
        </w:rPr>
      </w:pPr>
      <w:bookmarkStart w:id="17" w:name="_Toc525119163"/>
      <w:bookmarkStart w:id="18" w:name="_Toc82004647"/>
      <w:r>
        <w:rPr>
          <w:rFonts w:ascii="Times New Roman"/>
        </w:rPr>
        <w:t>术语和定义</w:t>
      </w:r>
      <w:bookmarkEnd w:id="16"/>
      <w:bookmarkEnd w:id="17"/>
      <w:bookmarkEnd w:id="18"/>
    </w:p>
    <w:p>
      <w:pPr>
        <w:pStyle w:val="25"/>
        <w:spacing w:line="360" w:lineRule="exact"/>
        <w:rPr>
          <w:rFonts w:ascii="Times New Roman"/>
        </w:rPr>
      </w:pPr>
      <w:r>
        <w:rPr>
          <w:rFonts w:hint="eastAsia" w:ascii="Times New Roman"/>
        </w:rPr>
        <w:t>下列术语和定义适用于本文件。</w:t>
      </w:r>
    </w:p>
    <w:p>
      <w:pPr>
        <w:pStyle w:val="38"/>
        <w:spacing w:before="156" w:after="156"/>
        <w:ind w:left="0" w:leftChars="0" w:firstLineChars="0"/>
        <w:rPr>
          <w:rFonts w:ascii="Times New Roman"/>
        </w:rPr>
      </w:pPr>
      <w:bookmarkStart w:id="19" w:name="_Toc525302997"/>
      <w:bookmarkEnd w:id="19"/>
      <w:bookmarkStart w:id="20" w:name="_Toc525119164"/>
      <w:bookmarkEnd w:id="20"/>
      <w:bookmarkStart w:id="21" w:name="_Toc524441526"/>
      <w:bookmarkEnd w:id="21"/>
      <w:bookmarkStart w:id="22" w:name="_Toc82004648"/>
      <w:r>
        <w:rPr>
          <w:rFonts w:hint="eastAsia" w:ascii="Times New Roman"/>
        </w:rPr>
        <w:t>定日镜场</w:t>
      </w:r>
      <w:r>
        <w:rPr>
          <w:rFonts w:ascii="Times New Roman"/>
        </w:rPr>
        <w:t xml:space="preserve"> heliostat </w:t>
      </w:r>
      <w:r>
        <w:rPr>
          <w:rFonts w:hint="eastAsia" w:ascii="Times New Roman"/>
        </w:rPr>
        <w:t>field</w:t>
      </w:r>
      <w:bookmarkEnd w:id="22"/>
    </w:p>
    <w:p>
      <w:pPr>
        <w:spacing w:line="360" w:lineRule="exact"/>
        <w:ind w:firstLine="420" w:firstLineChars="200"/>
        <w:rPr>
          <w:rFonts w:ascii="Times New Roman" w:hAnsi="Times New Roman"/>
        </w:rPr>
      </w:pPr>
      <w:r>
        <w:rPr>
          <w:rFonts w:hint="eastAsia" w:ascii="Times New Roman" w:hAnsi="Times New Roman"/>
        </w:rPr>
        <w:t>由多台定日镜组成将太阳辐射聚集至吸热装置的区域。</w:t>
      </w:r>
    </w:p>
    <w:p>
      <w:pPr>
        <w:pStyle w:val="38"/>
        <w:spacing w:before="156" w:after="156"/>
        <w:ind w:left="0" w:leftChars="0" w:firstLineChars="0"/>
        <w:rPr>
          <w:rFonts w:ascii="Times New Roman"/>
        </w:rPr>
      </w:pPr>
      <w:bookmarkStart w:id="23" w:name="_Toc525119165"/>
      <w:bookmarkEnd w:id="23"/>
      <w:bookmarkStart w:id="24" w:name="_Toc525302998"/>
      <w:bookmarkEnd w:id="24"/>
      <w:bookmarkStart w:id="25" w:name="_Toc524441527"/>
      <w:bookmarkEnd w:id="25"/>
      <w:bookmarkStart w:id="26" w:name="_Toc82004649"/>
      <w:r>
        <w:rPr>
          <w:rFonts w:hint="eastAsia" w:ascii="Times New Roman"/>
        </w:rPr>
        <w:t xml:space="preserve">法向直射辐照度 </w:t>
      </w:r>
      <w:r>
        <w:rPr>
          <w:rFonts w:ascii="Times New Roman"/>
        </w:rPr>
        <w:t>normal direct solar irradiance</w:t>
      </w:r>
      <w:bookmarkEnd w:id="26"/>
    </w:p>
    <w:p>
      <w:pPr>
        <w:spacing w:line="360" w:lineRule="exact"/>
        <w:ind w:firstLine="420" w:firstLineChars="200"/>
        <w:rPr>
          <w:rFonts w:ascii="Times New Roman" w:hAnsi="Times New Roman"/>
        </w:rPr>
      </w:pPr>
      <w:r>
        <w:rPr>
          <w:rFonts w:hint="eastAsia" w:ascii="Times New Roman" w:hAnsi="Times New Roman"/>
        </w:rPr>
        <w:t>直接日射在与射束垂直的平面上的辐照度。</w:t>
      </w:r>
    </w:p>
    <w:p>
      <w:pPr>
        <w:pStyle w:val="38"/>
        <w:spacing w:before="156" w:after="156"/>
        <w:ind w:left="0" w:leftChars="0" w:firstLineChars="0"/>
        <w:rPr>
          <w:rFonts w:ascii="Times New Roman"/>
        </w:rPr>
      </w:pPr>
      <w:bookmarkStart w:id="27" w:name="_Toc82004650"/>
      <w:r>
        <w:rPr>
          <w:rFonts w:hint="eastAsia" w:ascii="Times New Roman"/>
        </w:rPr>
        <w:t xml:space="preserve">热流密度 </w:t>
      </w:r>
      <w:r>
        <w:rPr>
          <w:rFonts w:ascii="Times New Roman"/>
        </w:rPr>
        <w:t>heat flux</w:t>
      </w:r>
      <w:bookmarkEnd w:id="27"/>
    </w:p>
    <w:p>
      <w:pPr>
        <w:spacing w:line="360" w:lineRule="exact"/>
        <w:ind w:firstLine="420" w:firstLineChars="200"/>
        <w:rPr>
          <w:rFonts w:ascii="Times New Roman" w:hAnsi="Times New Roman"/>
        </w:rPr>
      </w:pPr>
      <w:r>
        <w:rPr>
          <w:rFonts w:hint="eastAsia" w:ascii="Times New Roman" w:hAnsi="Times New Roman"/>
        </w:rPr>
        <w:t>单位面积接受到的辐射热功率，单位为</w:t>
      </w:r>
      <w:r>
        <w:rPr>
          <w:rFonts w:ascii="Times New Roman" w:hAnsi="Times New Roman"/>
        </w:rPr>
        <w:t>W/m</w:t>
      </w:r>
      <w:r>
        <w:rPr>
          <w:rFonts w:ascii="Times New Roman" w:hAnsi="Times New Roman"/>
          <w:vertAlign w:val="superscript"/>
        </w:rPr>
        <w:t>2</w:t>
      </w:r>
      <w:r>
        <w:rPr>
          <w:rFonts w:hint="eastAsia" w:ascii="Times New Roman" w:hAnsi="Times New Roman"/>
        </w:rPr>
        <w:t>。</w:t>
      </w:r>
    </w:p>
    <w:p>
      <w:pPr>
        <w:pStyle w:val="38"/>
        <w:spacing w:before="156" w:after="156"/>
        <w:ind w:left="0" w:leftChars="0" w:firstLineChars="0"/>
        <w:rPr>
          <w:rFonts w:ascii="Times New Roman"/>
        </w:rPr>
      </w:pPr>
      <w:bookmarkStart w:id="28" w:name="_Toc82004651"/>
      <w:r>
        <w:rPr>
          <w:rFonts w:hint="eastAsia" w:ascii="Times New Roman"/>
        </w:rPr>
        <w:t>热流传感器 heat</w:t>
      </w:r>
      <w:r>
        <w:rPr>
          <w:rFonts w:ascii="Times New Roman"/>
        </w:rPr>
        <w:t xml:space="preserve"> flux transduser; HFT</w:t>
      </w:r>
      <w:bookmarkEnd w:id="28"/>
    </w:p>
    <w:p>
      <w:pPr>
        <w:spacing w:line="360" w:lineRule="exact"/>
        <w:ind w:firstLine="420" w:firstLineChars="200"/>
        <w:rPr>
          <w:rFonts w:ascii="Times New Roman" w:hAnsi="Times New Roman"/>
        </w:rPr>
      </w:pPr>
      <w:r>
        <w:rPr>
          <w:rFonts w:ascii="Times New Roman" w:hAnsi="Times New Roman"/>
        </w:rPr>
        <w:t>利用在具有确定热阻的板材上产生温度差来测量通过它本身的热流密度的装置</w:t>
      </w:r>
      <w:r>
        <w:rPr>
          <w:rFonts w:hint="eastAsia" w:ascii="Times New Roman" w:hAnsi="Times New Roman"/>
        </w:rPr>
        <w:t>。</w:t>
      </w:r>
    </w:p>
    <w:p>
      <w:pPr>
        <w:pStyle w:val="38"/>
        <w:spacing w:before="156" w:after="156"/>
        <w:ind w:left="0" w:leftChars="0" w:firstLineChars="0"/>
        <w:rPr>
          <w:rFonts w:ascii="Times New Roman"/>
        </w:rPr>
      </w:pPr>
      <w:bookmarkStart w:id="29" w:name="_Toc82004652"/>
      <w:r>
        <w:rPr>
          <w:rFonts w:hint="eastAsia" w:ascii="Times New Roman"/>
        </w:rPr>
        <w:t xml:space="preserve">吸热器采光口 </w:t>
      </w:r>
      <w:r>
        <w:rPr>
          <w:rFonts w:ascii="Times New Roman"/>
        </w:rPr>
        <w:t>receiver aperture</w:t>
      </w:r>
      <w:bookmarkEnd w:id="29"/>
    </w:p>
    <w:p>
      <w:pPr>
        <w:spacing w:line="360" w:lineRule="exact"/>
        <w:ind w:firstLine="420" w:firstLineChars="200"/>
        <w:rPr>
          <w:rFonts w:ascii="Times New Roman" w:hAnsi="Times New Roman"/>
        </w:rPr>
      </w:pPr>
      <w:r>
        <w:rPr>
          <w:rFonts w:hint="eastAsia" w:ascii="Times New Roman" w:hAnsi="Times New Roman"/>
        </w:rPr>
        <w:t>接收太阳辐射的吸热器入口或吸热器敞开口。</w:t>
      </w:r>
    </w:p>
    <w:p>
      <w:pPr>
        <w:pStyle w:val="38"/>
        <w:spacing w:before="156" w:after="156"/>
        <w:ind w:left="0" w:leftChars="0" w:firstLineChars="0"/>
        <w:rPr>
          <w:rFonts w:ascii="Times New Roman"/>
        </w:rPr>
      </w:pPr>
      <w:bookmarkStart w:id="30" w:name="_Toc82004653"/>
      <w:r>
        <w:rPr>
          <w:rFonts w:hint="eastAsia" w:ascii="Times New Roman"/>
        </w:rPr>
        <w:t xml:space="preserve">工作风速 </w:t>
      </w:r>
      <w:r>
        <w:rPr>
          <w:rFonts w:ascii="Times New Roman"/>
        </w:rPr>
        <w:t>operational wind speed</w:t>
      </w:r>
      <w:bookmarkEnd w:id="30"/>
    </w:p>
    <w:p>
      <w:pPr>
        <w:spacing w:line="360" w:lineRule="exact"/>
        <w:ind w:firstLine="420" w:firstLineChars="200"/>
        <w:rPr>
          <w:rFonts w:ascii="Times New Roman" w:hAnsi="Times New Roman"/>
        </w:rPr>
      </w:pPr>
      <w:r>
        <w:rPr>
          <w:rFonts w:hint="eastAsia" w:ascii="Times New Roman" w:hAnsi="Times New Roman"/>
        </w:rPr>
        <w:t>不影响定日镜保持设计跟踪准确度而正常工作的最大风速。</w:t>
      </w:r>
    </w:p>
    <w:p>
      <w:pPr>
        <w:pStyle w:val="40"/>
        <w:spacing w:before="312" w:after="312"/>
        <w:rPr>
          <w:rFonts w:ascii="Times New Roman"/>
        </w:rPr>
      </w:pPr>
      <w:bookmarkStart w:id="31" w:name="_Toc82004654"/>
      <w:r>
        <w:rPr>
          <w:rFonts w:hint="eastAsia" w:ascii="Times New Roman"/>
        </w:rPr>
        <w:t>测试系统组成</w:t>
      </w:r>
      <w:bookmarkEnd w:id="31"/>
    </w:p>
    <w:p>
      <w:pPr>
        <w:spacing w:line="360" w:lineRule="auto"/>
        <w:ind w:firstLine="420"/>
        <w:jc w:val="left"/>
        <w:rPr>
          <w:rFonts w:ascii="Times New Roman" w:hAnsi="Times New Roman"/>
          <w:szCs w:val="21"/>
        </w:rPr>
      </w:pPr>
      <w:r>
        <w:rPr>
          <w:rFonts w:hint="eastAsia" w:ascii="Times New Roman" w:hAnsi="Times New Roman"/>
          <w:szCs w:val="21"/>
        </w:rPr>
        <w:t>定日镜场聚光能流密度测试采用非接触式视觉检测方法，利用标定靶确定能流密度与</w:t>
      </w:r>
      <w:r>
        <w:rPr>
          <w:rFonts w:ascii="Times New Roman" w:hAnsi="Times New Roman"/>
          <w:szCs w:val="21"/>
        </w:rPr>
        <w:t>CCD图像像素灰度值的转换关系</w:t>
      </w:r>
      <w:r>
        <w:rPr>
          <w:rFonts w:hint="eastAsia" w:ascii="Times New Roman" w:hAnsi="Times New Roman"/>
          <w:szCs w:val="21"/>
        </w:rPr>
        <w:t>，</w:t>
      </w:r>
      <w:r>
        <w:rPr>
          <w:rFonts w:ascii="Times New Roman" w:hAnsi="Times New Roman"/>
          <w:szCs w:val="21"/>
        </w:rPr>
        <w:t>通过多组定日镜光斑图像叠加的方式</w:t>
      </w:r>
      <w:r>
        <w:rPr>
          <w:rFonts w:hint="eastAsia" w:ascii="Times New Roman" w:hAnsi="Times New Roman"/>
          <w:szCs w:val="21"/>
        </w:rPr>
        <w:t>，</w:t>
      </w:r>
      <w:r>
        <w:rPr>
          <w:rFonts w:ascii="Times New Roman" w:hAnsi="Times New Roman"/>
          <w:szCs w:val="21"/>
        </w:rPr>
        <w:t>近似</w:t>
      </w:r>
      <w:r>
        <w:rPr>
          <w:rFonts w:hint="eastAsia" w:ascii="Times New Roman" w:hAnsi="Times New Roman"/>
          <w:szCs w:val="21"/>
        </w:rPr>
        <w:t>获</w:t>
      </w:r>
      <w:r>
        <w:rPr>
          <w:rFonts w:ascii="Times New Roman" w:hAnsi="Times New Roman"/>
          <w:szCs w:val="21"/>
        </w:rPr>
        <w:t>得整个定日镜场在吸热器</w:t>
      </w:r>
      <w:r>
        <w:rPr>
          <w:rFonts w:hint="eastAsia" w:ascii="Times New Roman" w:hAnsi="Times New Roman"/>
          <w:szCs w:val="21"/>
        </w:rPr>
        <w:t>采光口平面上</w:t>
      </w:r>
      <w:r>
        <w:rPr>
          <w:rFonts w:ascii="Times New Roman" w:hAnsi="Times New Roman"/>
          <w:szCs w:val="21"/>
        </w:rPr>
        <w:t>的</w:t>
      </w:r>
      <w:r>
        <w:rPr>
          <w:rFonts w:hint="eastAsia" w:ascii="Times New Roman" w:hAnsi="Times New Roman"/>
          <w:szCs w:val="21"/>
        </w:rPr>
        <w:t>能</w:t>
      </w:r>
      <w:r>
        <w:rPr>
          <w:rFonts w:ascii="Times New Roman" w:hAnsi="Times New Roman"/>
          <w:szCs w:val="21"/>
        </w:rPr>
        <w:t>流密度分布</w:t>
      </w:r>
      <w:r>
        <w:rPr>
          <w:rFonts w:hint="eastAsia" w:ascii="Times New Roman" w:hAnsi="Times New Roman"/>
          <w:szCs w:val="21"/>
        </w:rPr>
        <w:t>，图4</w:t>
      </w:r>
      <w:r>
        <w:rPr>
          <w:rFonts w:ascii="Times New Roman" w:hAnsi="Times New Roman"/>
          <w:szCs w:val="21"/>
        </w:rPr>
        <w:t>.1</w:t>
      </w:r>
      <w:r>
        <w:rPr>
          <w:rFonts w:hint="eastAsia" w:ascii="Times New Roman" w:hAnsi="Times New Roman"/>
          <w:szCs w:val="21"/>
        </w:rPr>
        <w:t>所示的是定日镜场聚光能流密度测试系统组成。</w:t>
      </w:r>
    </w:p>
    <w:p>
      <w:pPr>
        <w:spacing w:line="360" w:lineRule="auto"/>
        <w:jc w:val="center"/>
        <w:rPr>
          <w:rFonts w:ascii="Times New Roman" w:hAnsi="Times New Roman"/>
        </w:rPr>
      </w:pPr>
      <w:r>
        <w:rPr>
          <w:rFonts w:ascii="Times New Roman" w:hAnsi="Times New Roman"/>
        </w:rPr>
        <w:drawing>
          <wp:inline distT="0" distB="0" distL="0" distR="0">
            <wp:extent cx="4725035" cy="3599815"/>
            <wp:effectExtent l="0" t="0" r="0" b="635"/>
            <wp:docPr id="3" name="图片 3" descr="D:\Work\其他工作\标准\联盟标准\聚光器能流密度检测规范\专家论证会\图片\测量系统组成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Work\其他工作\标准\联盟标准\聚光器能流密度检测规范\专家论证会\图片\测量系统组成示意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25260" cy="3600000"/>
                    </a:xfrm>
                    <a:prstGeom prst="rect">
                      <a:avLst/>
                    </a:prstGeom>
                    <a:noFill/>
                    <a:ln>
                      <a:noFill/>
                    </a:ln>
                  </pic:spPr>
                </pic:pic>
              </a:graphicData>
            </a:graphic>
          </wp:inline>
        </w:drawing>
      </w:r>
    </w:p>
    <w:p>
      <w:pPr>
        <w:pStyle w:val="25"/>
        <w:jc w:val="center"/>
        <w:rPr>
          <w:rFonts w:ascii="Times New Roman" w:eastAsiaTheme="minorEastAsia"/>
        </w:rPr>
      </w:pPr>
      <w:r>
        <w:rPr>
          <w:rFonts w:hint="eastAsia" w:ascii="Times New Roman" w:eastAsiaTheme="minorEastAsia"/>
        </w:rPr>
        <w:t>图</w:t>
      </w:r>
      <w:r>
        <w:rPr>
          <w:rFonts w:ascii="Times New Roman" w:eastAsiaTheme="minorEastAsia"/>
        </w:rPr>
        <w:t xml:space="preserve">4.1 </w:t>
      </w:r>
      <w:r>
        <w:rPr>
          <w:rFonts w:hint="eastAsia" w:ascii="Times New Roman" w:eastAsiaTheme="minorEastAsia"/>
        </w:rPr>
        <w:t>定日镜场聚光能流密度测试系统组成</w:t>
      </w:r>
    </w:p>
    <w:p>
      <w:pPr>
        <w:pStyle w:val="40"/>
        <w:spacing w:before="312" w:after="312"/>
        <w:rPr>
          <w:rFonts w:ascii="Times New Roman"/>
        </w:rPr>
      </w:pPr>
      <w:bookmarkStart w:id="32" w:name="_Toc82004655"/>
      <w:r>
        <w:rPr>
          <w:rFonts w:hint="eastAsia" w:ascii="Times New Roman"/>
        </w:rPr>
        <w:t>仪器设备</w:t>
      </w:r>
      <w:bookmarkEnd w:id="32"/>
    </w:p>
    <w:p>
      <w:pPr>
        <w:pStyle w:val="38"/>
        <w:spacing w:before="156" w:after="156"/>
        <w:ind w:left="0" w:leftChars="0" w:firstLineChars="0"/>
        <w:rPr>
          <w:rFonts w:ascii="Times New Roman"/>
        </w:rPr>
      </w:pPr>
      <w:bookmarkStart w:id="33" w:name="_Toc82004656"/>
      <w:r>
        <w:rPr>
          <w:rFonts w:hint="eastAsia" w:ascii="Times New Roman"/>
        </w:rPr>
        <w:t>太阳能辐照测试仪器</w:t>
      </w:r>
      <w:bookmarkEnd w:id="33"/>
    </w:p>
    <w:p>
      <w:pPr>
        <w:spacing w:line="360" w:lineRule="exact"/>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rPr>
        <w:t>法向直射辐照表：量程</w:t>
      </w:r>
      <w:r>
        <w:rPr>
          <w:rFonts w:ascii="Times New Roman" w:hAnsi="Times New Roman"/>
        </w:rPr>
        <w:t>0-2000 W/m</w:t>
      </w:r>
      <w:r>
        <w:rPr>
          <w:rFonts w:ascii="Times New Roman" w:hAnsi="Times New Roman"/>
          <w:vertAlign w:val="superscript"/>
        </w:rPr>
        <w:t>2</w:t>
      </w:r>
      <w:r>
        <w:rPr>
          <w:rFonts w:hint="eastAsia" w:ascii="Times New Roman" w:hAnsi="Times New Roman"/>
        </w:rPr>
        <w:t>，分辨率</w:t>
      </w:r>
      <w:r>
        <w:rPr>
          <w:rFonts w:ascii="Times New Roman" w:hAnsi="Times New Roman"/>
        </w:rPr>
        <w:t>0.03W/m</w:t>
      </w:r>
      <w:r>
        <w:rPr>
          <w:rFonts w:ascii="Times New Roman" w:hAnsi="Times New Roman"/>
          <w:vertAlign w:val="superscript"/>
        </w:rPr>
        <w:t>2</w:t>
      </w:r>
      <w:r>
        <w:rPr>
          <w:rFonts w:hint="eastAsia" w:ascii="Times New Roman" w:hAnsi="Times New Roman"/>
        </w:rPr>
        <w:t>。</w:t>
      </w:r>
    </w:p>
    <w:p>
      <w:pPr>
        <w:pStyle w:val="38"/>
        <w:spacing w:before="156" w:after="156"/>
        <w:ind w:left="0" w:leftChars="0" w:firstLineChars="0"/>
        <w:rPr>
          <w:rFonts w:ascii="Times New Roman"/>
        </w:rPr>
      </w:pPr>
      <w:bookmarkStart w:id="34" w:name="_Toc82004657"/>
      <w:r>
        <w:rPr>
          <w:rFonts w:hint="eastAsia" w:ascii="Times New Roman"/>
        </w:rPr>
        <w:t>风速测试仪器</w:t>
      </w:r>
      <w:bookmarkEnd w:id="34"/>
    </w:p>
    <w:p>
      <w:pPr>
        <w:spacing w:line="360" w:lineRule="exact"/>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风速传感器：量程</w:t>
      </w:r>
      <w:r>
        <w:rPr>
          <w:rFonts w:ascii="Times New Roman" w:hAnsi="Times New Roman" w:eastAsiaTheme="minorEastAsia"/>
          <w:color w:val="000000"/>
          <w:szCs w:val="21"/>
        </w:rPr>
        <w:t>0-30m/s</w:t>
      </w:r>
      <w:r>
        <w:rPr>
          <w:rFonts w:hint="eastAsia" w:ascii="Times New Roman" w:hAnsi="Times New Roman" w:eastAsiaTheme="minorEastAsia"/>
          <w:color w:val="000000"/>
          <w:szCs w:val="21"/>
        </w:rPr>
        <w:t>，分辨率不大于</w:t>
      </w:r>
      <w:r>
        <w:rPr>
          <w:rFonts w:ascii="Times New Roman" w:hAnsi="Times New Roman" w:eastAsiaTheme="minorEastAsia"/>
          <w:color w:val="000000"/>
          <w:szCs w:val="21"/>
        </w:rPr>
        <w:t>0.8m/s</w:t>
      </w:r>
      <w:r>
        <w:rPr>
          <w:rFonts w:hint="eastAsia" w:ascii="Times New Roman" w:hAnsi="Times New Roman" w:eastAsiaTheme="minorEastAsia"/>
          <w:color w:val="000000"/>
          <w:szCs w:val="21"/>
        </w:rPr>
        <w:t>。</w:t>
      </w:r>
    </w:p>
    <w:p>
      <w:pPr>
        <w:pStyle w:val="38"/>
        <w:spacing w:before="156" w:after="156"/>
        <w:ind w:left="0" w:leftChars="0" w:firstLineChars="0"/>
        <w:rPr>
          <w:rFonts w:ascii="Times New Roman"/>
        </w:rPr>
      </w:pPr>
      <w:bookmarkStart w:id="35" w:name="_Toc82004658"/>
      <w:r>
        <w:rPr>
          <w:rFonts w:ascii="Times New Roman"/>
        </w:rPr>
        <w:t>图像采集设备</w:t>
      </w:r>
      <w:bookmarkEnd w:id="35"/>
    </w:p>
    <w:p>
      <w:pPr>
        <w:spacing w:line="360" w:lineRule="exact"/>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黑白</w:t>
      </w:r>
      <w:r>
        <w:rPr>
          <w:rFonts w:ascii="Times New Roman" w:hAnsi="Times New Roman" w:eastAsiaTheme="minorEastAsia"/>
          <w:color w:val="000000"/>
          <w:szCs w:val="21"/>
        </w:rPr>
        <w:t>CCD</w:t>
      </w:r>
      <w:r>
        <w:rPr>
          <w:rFonts w:hint="eastAsia" w:ascii="Times New Roman" w:hAnsi="Times New Roman" w:eastAsiaTheme="minorEastAsia"/>
          <w:color w:val="000000"/>
          <w:szCs w:val="21"/>
        </w:rPr>
        <w:t>相机：</w:t>
      </w:r>
      <w:r>
        <w:rPr>
          <w:rFonts w:ascii="Times New Roman" w:hAnsi="Times New Roman" w:eastAsiaTheme="minorEastAsia"/>
          <w:color w:val="000000"/>
          <w:szCs w:val="21"/>
        </w:rPr>
        <w:t>A/D</w:t>
      </w:r>
      <w:r>
        <w:rPr>
          <w:rFonts w:hint="eastAsia" w:ascii="Times New Roman" w:hAnsi="Times New Roman" w:eastAsiaTheme="minorEastAsia"/>
          <w:color w:val="000000"/>
          <w:szCs w:val="21"/>
        </w:rPr>
        <w:t>量化等级</w:t>
      </w:r>
      <w:r>
        <w:rPr>
          <w:rFonts w:ascii="Times New Roman" w:hAnsi="Times New Roman" w:eastAsiaTheme="minorEastAsia"/>
          <w:color w:val="000000"/>
          <w:szCs w:val="21"/>
        </w:rPr>
        <w:t>8bit</w:t>
      </w:r>
      <w:r>
        <w:rPr>
          <w:rFonts w:hint="eastAsia" w:ascii="Times New Roman" w:hAnsi="Times New Roman" w:eastAsiaTheme="minorEastAsia"/>
          <w:color w:val="000000"/>
          <w:szCs w:val="21"/>
        </w:rPr>
        <w:t>，分辨率不小于</w:t>
      </w:r>
      <w:r>
        <w:rPr>
          <w:rFonts w:ascii="Times New Roman" w:hAnsi="Times New Roman" w:eastAsiaTheme="minorEastAsia"/>
          <w:color w:val="000000"/>
          <w:szCs w:val="21"/>
        </w:rPr>
        <w:t>768</w:t>
      </w:r>
      <w:r>
        <w:rPr>
          <w:rFonts w:ascii="Times New Roman" w:hAnsi="Times New Roman" w:eastAsiaTheme="minorEastAsia"/>
          <w:color w:val="000000"/>
          <w:szCs w:val="21"/>
        </w:rPr>
        <w:sym w:font="Symbol" w:char="F0B4"/>
      </w:r>
      <w:r>
        <w:rPr>
          <w:rFonts w:ascii="Times New Roman" w:hAnsi="Times New Roman" w:eastAsiaTheme="minorEastAsia"/>
          <w:color w:val="000000"/>
          <w:szCs w:val="21"/>
        </w:rPr>
        <w:t>576</w:t>
      </w:r>
      <w:r>
        <w:rPr>
          <w:rFonts w:hint="eastAsia" w:ascii="Times New Roman" w:hAnsi="Times New Roman" w:eastAsiaTheme="minorEastAsia"/>
          <w:color w:val="000000"/>
          <w:szCs w:val="21"/>
        </w:rPr>
        <w:t>，工作温度</w:t>
      </w:r>
      <w:r>
        <w:rPr>
          <w:rFonts w:hint="eastAsia" w:ascii="Times New Roman" w:hAnsi="Times New Roman" w:eastAsiaTheme="minorEastAsia"/>
          <w:color w:val="000000"/>
          <w:szCs w:val="21"/>
          <w:lang w:eastAsia="zh-CN"/>
        </w:rPr>
        <w:t>－</w:t>
      </w:r>
      <w:r>
        <w:rPr>
          <w:rFonts w:ascii="Times New Roman" w:hAnsi="Times New Roman" w:eastAsiaTheme="minorEastAsia"/>
          <w:color w:val="000000"/>
          <w:szCs w:val="21"/>
        </w:rPr>
        <w:t>20</w:t>
      </w:r>
      <w:r>
        <w:rPr>
          <w:rFonts w:hint="eastAsia" w:ascii="Times New Roman" w:hAnsi="Times New Roman" w:eastAsiaTheme="minorEastAsia"/>
          <w:color w:val="000000"/>
          <w:szCs w:val="21"/>
        </w:rPr>
        <w:t>℃</w:t>
      </w:r>
      <w:r>
        <w:rPr>
          <w:rFonts w:ascii="Times New Roman" w:hAnsi="Times New Roman" w:eastAsiaTheme="minorEastAsia"/>
          <w:color w:val="000000"/>
          <w:szCs w:val="21"/>
        </w:rPr>
        <w:t>-45</w:t>
      </w:r>
      <w:r>
        <w:rPr>
          <w:rFonts w:hint="eastAsia" w:ascii="Times New Roman" w:hAnsi="Times New Roman" w:eastAsiaTheme="minorEastAsia"/>
          <w:color w:val="000000"/>
          <w:szCs w:val="21"/>
        </w:rPr>
        <w:t>℃，存储温度</w:t>
      </w:r>
      <w:r>
        <w:rPr>
          <w:rFonts w:hint="eastAsia" w:ascii="Times New Roman" w:hAnsi="Times New Roman" w:eastAsiaTheme="minorEastAsia"/>
          <w:color w:val="000000"/>
          <w:szCs w:val="21"/>
          <w:lang w:eastAsia="zh-CN"/>
        </w:rPr>
        <w:t>－</w:t>
      </w:r>
      <w:r>
        <w:rPr>
          <w:rFonts w:ascii="Times New Roman" w:hAnsi="Times New Roman" w:eastAsiaTheme="minorEastAsia"/>
          <w:color w:val="000000"/>
          <w:szCs w:val="21"/>
        </w:rPr>
        <w:t>30</w:t>
      </w:r>
      <w:r>
        <w:rPr>
          <w:rFonts w:hint="eastAsia" w:ascii="Times New Roman" w:hAnsi="Times New Roman" w:eastAsiaTheme="minorEastAsia"/>
          <w:color w:val="000000"/>
          <w:szCs w:val="21"/>
        </w:rPr>
        <w:t>℃</w:t>
      </w:r>
      <w:r>
        <w:rPr>
          <w:rFonts w:ascii="Times New Roman" w:hAnsi="Times New Roman" w:eastAsiaTheme="minorEastAsia"/>
          <w:color w:val="000000"/>
          <w:szCs w:val="21"/>
        </w:rPr>
        <w:t>- 60</w:t>
      </w:r>
      <w:r>
        <w:rPr>
          <w:rFonts w:hint="eastAsia" w:ascii="Times New Roman" w:hAnsi="Times New Roman" w:eastAsiaTheme="minorEastAsia"/>
          <w:color w:val="000000"/>
          <w:szCs w:val="21"/>
        </w:rPr>
        <w:t>℃。</w:t>
      </w:r>
    </w:p>
    <w:p>
      <w:pPr>
        <w:pStyle w:val="38"/>
        <w:spacing w:before="156" w:after="156"/>
        <w:ind w:left="0" w:leftChars="0" w:firstLineChars="0"/>
        <w:rPr>
          <w:rFonts w:ascii="Times New Roman"/>
        </w:rPr>
      </w:pPr>
      <w:bookmarkStart w:id="36" w:name="_Toc82004659"/>
      <w:r>
        <w:rPr>
          <w:rFonts w:hint="eastAsia" w:ascii="Times New Roman"/>
        </w:rPr>
        <w:t>热流</w:t>
      </w:r>
      <w:r>
        <w:rPr>
          <w:rFonts w:ascii="Times New Roman"/>
        </w:rPr>
        <w:t>传感器</w:t>
      </w:r>
      <w:bookmarkEnd w:id="36"/>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量程</w:t>
      </w:r>
      <w:r>
        <w:rPr>
          <w:rFonts w:ascii="Times New Roman" w:hAnsi="Times New Roman" w:eastAsiaTheme="minorEastAsia"/>
          <w:color w:val="000000"/>
          <w:szCs w:val="21"/>
        </w:rPr>
        <w:t>0-</w:t>
      </w:r>
      <w:r>
        <w:rPr>
          <w:rFonts w:hint="eastAsia" w:ascii="Times New Roman" w:hAnsi="Times New Roman"/>
          <w:color w:val="000000"/>
          <w:szCs w:val="21"/>
        </w:rPr>
        <w:t>2</w:t>
      </w:r>
      <w:r>
        <w:rPr>
          <w:rFonts w:ascii="Times New Roman" w:hAnsi="Times New Roman"/>
          <w:color w:val="000000"/>
          <w:szCs w:val="21"/>
        </w:rPr>
        <w:t>000kW</w:t>
      </w:r>
      <w:r>
        <w:rPr>
          <w:rFonts w:hint="eastAsia" w:ascii="Times New Roman" w:hAnsi="Times New Roman"/>
          <w:color w:val="000000"/>
          <w:szCs w:val="21"/>
        </w:rPr>
        <w:t>/m</w:t>
      </w:r>
      <w:r>
        <w:rPr>
          <w:rFonts w:ascii="Times New Roman" w:hAnsi="Times New Roman"/>
          <w:color w:val="000000"/>
          <w:szCs w:val="21"/>
          <w:vertAlign w:val="superscript"/>
        </w:rPr>
        <w:t>2</w:t>
      </w:r>
      <w:r>
        <w:rPr>
          <w:rFonts w:ascii="Times New Roman" w:hAnsi="Times New Roman"/>
          <w:color w:val="000000"/>
          <w:szCs w:val="21"/>
        </w:rPr>
        <w:t>，准确度优于示值的</w:t>
      </w:r>
      <w:r>
        <w:rPr>
          <w:rFonts w:hint="eastAsia" w:ascii="Times New Roman" w:hAnsi="Times New Roman"/>
          <w:color w:val="000000"/>
          <w:szCs w:val="21"/>
        </w:rPr>
        <w:t>5%。</w:t>
      </w:r>
    </w:p>
    <w:p>
      <w:pPr>
        <w:pStyle w:val="38"/>
        <w:spacing w:before="156" w:after="156"/>
        <w:ind w:left="0" w:leftChars="0" w:firstLineChars="0"/>
        <w:rPr>
          <w:rFonts w:ascii="Times New Roman"/>
        </w:rPr>
      </w:pPr>
      <w:bookmarkStart w:id="37" w:name="_Toc82004660"/>
      <w:r>
        <w:rPr>
          <w:rFonts w:ascii="Times New Roman"/>
        </w:rPr>
        <w:t>目标靶</w:t>
      </w:r>
      <w:bookmarkEnd w:id="37"/>
    </w:p>
    <w:p>
      <w:pPr>
        <w:spacing w:line="360" w:lineRule="exact"/>
        <w:ind w:firstLine="420" w:firstLineChars="200"/>
        <w:rPr>
          <w:rFonts w:ascii="Times New Roman" w:hAnsi="Times New Roman"/>
          <w:color w:val="000000"/>
          <w:szCs w:val="21"/>
        </w:rPr>
      </w:pPr>
      <w:r>
        <w:rPr>
          <w:rFonts w:hint="eastAsia" w:ascii="Times New Roman" w:hAnsi="Times New Roman"/>
        </w:rPr>
        <w:t>目标靶尺寸</w:t>
      </w:r>
      <w:r>
        <w:rPr>
          <w:rFonts w:ascii="Times New Roman" w:hAnsi="Times New Roman"/>
        </w:rPr>
        <w:t>6m</w:t>
      </w:r>
      <w:r>
        <w:rPr>
          <w:rFonts w:hint="eastAsia" w:ascii="Times New Roman" w:hAnsi="Times New Roman"/>
        </w:rPr>
        <w:t>×</w:t>
      </w:r>
      <w:r>
        <w:rPr>
          <w:rFonts w:ascii="Times New Roman" w:hAnsi="Times New Roman"/>
        </w:rPr>
        <w:t>6m</w:t>
      </w:r>
      <w:r>
        <w:rPr>
          <w:rFonts w:hint="eastAsia" w:ascii="Times New Roman" w:hAnsi="Times New Roman"/>
        </w:rPr>
        <w:t>，目标靶表面在温度低于</w:t>
      </w:r>
      <w:r>
        <w:rPr>
          <w:rFonts w:ascii="Times New Roman" w:hAnsi="Times New Roman"/>
        </w:rPr>
        <w:t>100</w:t>
      </w:r>
      <w:r>
        <w:rPr>
          <w:rFonts w:hint="eastAsia" w:ascii="Times New Roman" w:hAnsi="Times New Roman"/>
        </w:rPr>
        <w:t>℃时无变形、无变色。</w:t>
      </w:r>
    </w:p>
    <w:p>
      <w:pPr>
        <w:pStyle w:val="38"/>
        <w:spacing w:before="156" w:after="156"/>
        <w:ind w:left="0" w:leftChars="0" w:firstLineChars="0"/>
        <w:rPr>
          <w:rFonts w:ascii="Times New Roman"/>
        </w:rPr>
      </w:pPr>
      <w:bookmarkStart w:id="38" w:name="_Toc82004661"/>
      <w:r>
        <w:rPr>
          <w:rFonts w:hint="eastAsia" w:ascii="Times New Roman"/>
        </w:rPr>
        <w:t>标定靶</w:t>
      </w:r>
      <w:bookmarkEnd w:id="38"/>
    </w:p>
    <w:p>
      <w:pPr>
        <w:spacing w:line="360" w:lineRule="exact"/>
        <w:ind w:firstLine="420" w:firstLineChars="200"/>
        <w:rPr>
          <w:rFonts w:ascii="Times New Roman" w:hAnsi="Times New Roman"/>
        </w:rPr>
      </w:pPr>
      <w:r>
        <w:rPr>
          <w:rFonts w:hint="eastAsia" w:ascii="Times New Roman" w:hAnsi="Times New Roman"/>
        </w:rPr>
        <w:t>通过标定靶确定能流密度与C</w:t>
      </w:r>
      <w:r>
        <w:rPr>
          <w:rFonts w:ascii="Times New Roman" w:hAnsi="Times New Roman"/>
        </w:rPr>
        <w:t>CD图像像素灰度值的转换关系</w:t>
      </w:r>
      <w:r>
        <w:rPr>
          <w:rFonts w:hint="eastAsia" w:ascii="Times New Roman" w:hAnsi="Times New Roman"/>
        </w:rPr>
        <w:t>，主要包括朗伯靶、移动靶、滚珠丝杆直线滑台、电机及控制器、能流密度传感器及其数据采集器、支架等组成，如图5</w:t>
      </w:r>
      <w:r>
        <w:rPr>
          <w:rFonts w:ascii="Times New Roman" w:hAnsi="Times New Roman"/>
        </w:rPr>
        <w:t>.1</w:t>
      </w:r>
      <w:r>
        <w:rPr>
          <w:rFonts w:hint="eastAsia" w:ascii="Times New Roman" w:hAnsi="Times New Roman"/>
        </w:rPr>
        <w:t>所示。其中，</w:t>
      </w:r>
      <w:r>
        <w:rPr>
          <w:rFonts w:ascii="Times New Roman" w:hAnsi="Times New Roman"/>
        </w:rPr>
        <w:t>朗伯靶</w:t>
      </w:r>
      <w:r>
        <w:rPr>
          <w:rFonts w:hint="eastAsia" w:ascii="Times New Roman" w:hAnsi="Times New Roman"/>
        </w:rPr>
        <w:t>尺寸为4</w:t>
      </w:r>
      <w:r>
        <w:rPr>
          <w:rFonts w:ascii="Times New Roman" w:hAnsi="Times New Roman"/>
        </w:rPr>
        <w:t>00mm</w:t>
      </w:r>
      <w:r>
        <w:rPr>
          <w:rFonts w:hint="eastAsia" w:ascii="Times New Roman" w:hAnsi="Times New Roman"/>
        </w:rPr>
        <w:t>×</w:t>
      </w:r>
      <w:r>
        <w:rPr>
          <w:rFonts w:ascii="Times New Roman" w:hAnsi="Times New Roman"/>
        </w:rPr>
        <w:t>400</w:t>
      </w:r>
      <w:r>
        <w:rPr>
          <w:rFonts w:hint="eastAsia" w:ascii="Times New Roman" w:hAnsi="Times New Roman"/>
        </w:rPr>
        <w:t>mm，滚珠丝杆直线滑台固定在朗伯靶顶部，移动靶的尺寸为3</w:t>
      </w:r>
      <w:r>
        <w:rPr>
          <w:rFonts w:ascii="Times New Roman" w:hAnsi="Times New Roman"/>
        </w:rPr>
        <w:t>00mm</w:t>
      </w:r>
      <w:r>
        <w:rPr>
          <w:rFonts w:hint="eastAsia" w:ascii="Times New Roman" w:hAnsi="Times New Roman"/>
        </w:rPr>
        <w:t>（宽）×</w:t>
      </w:r>
      <w:r>
        <w:rPr>
          <w:rFonts w:ascii="Times New Roman" w:hAnsi="Times New Roman"/>
        </w:rPr>
        <w:t>400</w:t>
      </w:r>
      <w:r>
        <w:rPr>
          <w:rFonts w:hint="eastAsia" w:ascii="Times New Roman" w:hAnsi="Times New Roman"/>
        </w:rPr>
        <w:t>mm（高），固定在滚珠丝杆直线滑台的移动滑块上，实现左右移动。</w:t>
      </w:r>
    </w:p>
    <w:p>
      <w:pPr>
        <w:spacing w:line="360" w:lineRule="auto"/>
        <w:jc w:val="center"/>
        <w:rPr>
          <w:rFonts w:ascii="Times New Roman" w:hAnsi="Times New Roman"/>
        </w:rPr>
      </w:pPr>
      <w:r>
        <w:rPr>
          <w:rFonts w:ascii="Times New Roman" w:hAnsi="Times New Roman"/>
        </w:rPr>
        <w:object>
          <v:shape id="_x0000_i1025" o:spt="75" type="#_x0000_t75" style="height:138pt;width:305.5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pStyle w:val="25"/>
        <w:jc w:val="center"/>
        <w:rPr>
          <w:rFonts w:ascii="Times New Roman" w:eastAsiaTheme="minorEastAsia"/>
        </w:rPr>
      </w:pPr>
      <w:r>
        <w:rPr>
          <w:rFonts w:hint="eastAsia" w:ascii="Times New Roman" w:eastAsiaTheme="minorEastAsia"/>
        </w:rPr>
        <w:t>图</w:t>
      </w:r>
      <w:r>
        <w:rPr>
          <w:rFonts w:ascii="Times New Roman" w:eastAsiaTheme="minorEastAsia"/>
        </w:rPr>
        <w:t>5.1 标定靶组成</w:t>
      </w:r>
      <w:r>
        <w:rPr>
          <w:rFonts w:hint="eastAsia" w:ascii="Times New Roman" w:eastAsiaTheme="minorEastAsia"/>
        </w:rPr>
        <w:t>示意图</w:t>
      </w:r>
    </w:p>
    <w:p>
      <w:pPr>
        <w:spacing w:line="360" w:lineRule="exact"/>
        <w:ind w:firstLine="420" w:firstLineChars="200"/>
        <w:rPr>
          <w:rFonts w:ascii="Times New Roman" w:hAnsi="Times New Roman"/>
        </w:rPr>
      </w:pPr>
      <w:r>
        <w:rPr>
          <w:rFonts w:hint="eastAsia" w:ascii="Times New Roman" w:hAnsi="Times New Roman"/>
        </w:rPr>
        <w:t>移动靶位于朗伯靶的左侧，聚光光斑直接照射在热流传感器上，直接测量传感器位置的能流密度。控制电机转动，使移动靶右移覆盖热流传感器，此时C</w:t>
      </w:r>
      <w:r>
        <w:rPr>
          <w:rFonts w:ascii="Times New Roman" w:hAnsi="Times New Roman"/>
        </w:rPr>
        <w:t>CD相机采集光斑照片</w:t>
      </w:r>
      <w:r>
        <w:rPr>
          <w:rFonts w:hint="eastAsia" w:ascii="Times New Roman" w:hAnsi="Times New Roman"/>
        </w:rPr>
        <w:t>，</w:t>
      </w:r>
      <w:r>
        <w:rPr>
          <w:rFonts w:ascii="Times New Roman" w:hAnsi="Times New Roman"/>
        </w:rPr>
        <w:t>分析热流传感器对应移动靶上的区域内的像素灰度值</w:t>
      </w:r>
      <w:r>
        <w:rPr>
          <w:rFonts w:hint="eastAsia" w:ascii="Times New Roman" w:hAnsi="Times New Roman"/>
        </w:rPr>
        <w:t>，</w:t>
      </w:r>
      <w:r>
        <w:rPr>
          <w:rFonts w:ascii="Times New Roman" w:hAnsi="Times New Roman"/>
        </w:rPr>
        <w:t>与能流密度直接测量值建立联系</w:t>
      </w:r>
      <w:r>
        <w:rPr>
          <w:rFonts w:hint="eastAsia" w:ascii="Times New Roman" w:hAnsi="Times New Roman"/>
        </w:rPr>
        <w:t>，如图</w:t>
      </w:r>
      <w:r>
        <w:rPr>
          <w:rFonts w:ascii="Times New Roman" w:hAnsi="Times New Roman"/>
        </w:rPr>
        <w:t>5.2</w:t>
      </w:r>
      <w:r>
        <w:rPr>
          <w:rFonts w:hint="eastAsia" w:ascii="Times New Roman" w:hAnsi="Times New Roman"/>
        </w:rPr>
        <w:t>所示。</w:t>
      </w:r>
    </w:p>
    <w:p>
      <w:pPr>
        <w:spacing w:line="360" w:lineRule="auto"/>
        <w:jc w:val="center"/>
        <w:rPr>
          <w:rFonts w:ascii="Times New Roman" w:hAnsi="Times New Roman"/>
        </w:rPr>
      </w:pPr>
      <w:r>
        <w:rPr>
          <w:rFonts w:ascii="Times New Roman" w:hAnsi="Times New Roman"/>
        </w:rPr>
        <w:object>
          <v:shape id="_x0000_i1026" o:spt="75" type="#_x0000_t75" style="height:143.55pt;width:301.85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pPr>
        <w:pStyle w:val="25"/>
        <w:jc w:val="center"/>
        <w:rPr>
          <w:rFonts w:ascii="Times New Roman" w:eastAsiaTheme="minorEastAsia"/>
        </w:rPr>
      </w:pPr>
      <w:r>
        <w:rPr>
          <w:rFonts w:ascii="Times New Roman" w:eastAsiaTheme="minorEastAsia"/>
        </w:rPr>
        <w:t>图5.2 移动靶覆盖热流传感器位置</w:t>
      </w:r>
    </w:p>
    <w:p>
      <w:pPr>
        <w:pStyle w:val="40"/>
        <w:spacing w:before="312" w:after="312"/>
        <w:rPr>
          <w:rFonts w:ascii="Times New Roman"/>
        </w:rPr>
      </w:pPr>
      <w:bookmarkStart w:id="39" w:name="_Toc82004662"/>
      <w:r>
        <w:rPr>
          <w:rFonts w:hint="eastAsia" w:ascii="Times New Roman"/>
        </w:rPr>
        <w:t>测试条件</w:t>
      </w:r>
      <w:bookmarkEnd w:id="39"/>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测试期间</w:t>
      </w:r>
      <w:r>
        <w:rPr>
          <w:rFonts w:hint="eastAsia" w:ascii="Times New Roman" w:hAnsi="Times New Roman"/>
        </w:rPr>
        <w:t>太阳辐照和气象条件</w:t>
      </w:r>
      <w:r>
        <w:rPr>
          <w:rFonts w:hint="eastAsia" w:ascii="Times New Roman" w:hAnsi="Times New Roman"/>
          <w:color w:val="000000"/>
          <w:szCs w:val="21"/>
        </w:rPr>
        <w:t>要求如下：</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——测试</w:t>
      </w:r>
      <w:r>
        <w:rPr>
          <w:rFonts w:ascii="Times New Roman" w:hAnsi="Times New Roman"/>
          <w:color w:val="000000"/>
          <w:szCs w:val="21"/>
        </w:rPr>
        <w:t>过程同时记录光斑采集时刻的</w:t>
      </w:r>
      <w:r>
        <w:rPr>
          <w:rFonts w:hint="eastAsia" w:ascii="Times New Roman" w:hAnsi="Times New Roman"/>
          <w:color w:val="000000"/>
          <w:szCs w:val="21"/>
        </w:rPr>
        <w:t>C</w:t>
      </w:r>
      <w:r>
        <w:rPr>
          <w:rFonts w:ascii="Times New Roman" w:hAnsi="Times New Roman"/>
          <w:color w:val="000000"/>
          <w:szCs w:val="21"/>
        </w:rPr>
        <w:t>CD曝光时间</w:t>
      </w:r>
      <w:r>
        <w:rPr>
          <w:rFonts w:hint="eastAsia" w:ascii="Times New Roman" w:hAnsi="Times New Roman"/>
          <w:color w:val="000000"/>
          <w:szCs w:val="21"/>
        </w:rPr>
        <w:t>、太阳法向直射辐照度、风速，并把C</w:t>
      </w:r>
      <w:r>
        <w:rPr>
          <w:rFonts w:ascii="Times New Roman" w:hAnsi="Times New Roman"/>
          <w:color w:val="000000"/>
          <w:szCs w:val="21"/>
        </w:rPr>
        <w:t>CD照片保存在指定目录下</w:t>
      </w:r>
      <w:r>
        <w:rPr>
          <w:rFonts w:hint="eastAsia" w:ascii="Times New Roman" w:hAnsi="Times New Roman"/>
          <w:color w:val="000000"/>
          <w:szCs w:val="21"/>
        </w:rPr>
        <w:t>；</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——风速不超过定日镜工作风速；</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——太阳法向直射辐照度大于</w:t>
      </w:r>
      <w:r>
        <w:rPr>
          <w:rFonts w:ascii="Times New Roman" w:hAnsi="Times New Roman"/>
          <w:color w:val="000000"/>
          <w:szCs w:val="21"/>
        </w:rPr>
        <w:t>300W/m</w:t>
      </w:r>
      <w:r>
        <w:rPr>
          <w:rFonts w:ascii="Times New Roman" w:hAnsi="Times New Roman"/>
          <w:color w:val="000000"/>
          <w:szCs w:val="21"/>
          <w:vertAlign w:val="superscript"/>
        </w:rPr>
        <w:t>2</w:t>
      </w:r>
      <w:r>
        <w:rPr>
          <w:rFonts w:hint="eastAsia" w:ascii="Times New Roman" w:hAnsi="Times New Roman"/>
          <w:color w:val="000000"/>
          <w:szCs w:val="21"/>
        </w:rPr>
        <w:t>。</w:t>
      </w:r>
    </w:p>
    <w:p>
      <w:pPr>
        <w:pStyle w:val="40"/>
        <w:spacing w:before="312" w:after="312"/>
        <w:rPr>
          <w:rFonts w:ascii="Times New Roman"/>
        </w:rPr>
      </w:pPr>
      <w:bookmarkStart w:id="40" w:name="_Toc82004663"/>
      <w:r>
        <w:rPr>
          <w:rFonts w:hint="eastAsia" w:ascii="Times New Roman"/>
        </w:rPr>
        <w:t>测试过程</w:t>
      </w:r>
      <w:bookmarkEnd w:id="40"/>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首先，通过标定靶获得能流密度与C</w:t>
      </w:r>
      <w:r>
        <w:rPr>
          <w:rFonts w:ascii="Times New Roman" w:hAnsi="Times New Roman"/>
          <w:color w:val="000000"/>
          <w:szCs w:val="21"/>
        </w:rPr>
        <w:t>CD采集</w:t>
      </w:r>
      <w:r>
        <w:rPr>
          <w:rFonts w:hint="eastAsia" w:ascii="Times New Roman" w:hAnsi="Times New Roman"/>
          <w:color w:val="000000"/>
          <w:szCs w:val="21"/>
        </w:rPr>
        <w:t>光斑图像像素灰度值的转换关系。其次，把定日镜场分成</w:t>
      </w:r>
      <w:r>
        <w:rPr>
          <w:rFonts w:ascii="Times New Roman" w:hAnsi="Times New Roman"/>
          <w:color w:val="000000"/>
          <w:szCs w:val="21"/>
        </w:rPr>
        <w:t>N组</w:t>
      </w:r>
      <w:r>
        <w:rPr>
          <w:rFonts w:hint="eastAsia" w:ascii="Times New Roman" w:hAnsi="Times New Roman"/>
          <w:color w:val="000000"/>
          <w:szCs w:val="21"/>
        </w:rPr>
        <w:t>，利用C</w:t>
      </w:r>
      <w:r>
        <w:rPr>
          <w:rFonts w:ascii="Times New Roman" w:hAnsi="Times New Roman"/>
          <w:color w:val="000000"/>
          <w:szCs w:val="21"/>
        </w:rPr>
        <w:t>CD相机在短时间内采集每组定日镜在目标靶上形成的光斑图像</w:t>
      </w:r>
      <w:r>
        <w:rPr>
          <w:rFonts w:hint="eastAsia" w:ascii="Times New Roman" w:hAnsi="Times New Roman"/>
          <w:color w:val="000000"/>
          <w:szCs w:val="21"/>
        </w:rPr>
        <w:t>，利用能流密度与光斑图像像素灰度值的转换关系，把光斑图像转换成能流密度分布图，再利用每组光斑图像采集时刻与标定靶采集时刻的太阳法向直射辐照度，把每组光斑图像的能流密度分布都转换成统一的太阳法向直射辐照度下的能流密度分布。最后，把N组图像进行叠加，获得整个定日镜场在采光口聚光平面上的能流密度分布。</w:t>
      </w:r>
    </w:p>
    <w:p>
      <w:pPr>
        <w:pStyle w:val="38"/>
        <w:spacing w:before="156" w:after="156"/>
        <w:ind w:left="0" w:leftChars="0" w:firstLineChars="0"/>
        <w:rPr>
          <w:rFonts w:ascii="Times New Roman"/>
        </w:rPr>
      </w:pPr>
      <w:bookmarkStart w:id="41" w:name="_Toc82004664"/>
      <w:r>
        <w:rPr>
          <w:rFonts w:ascii="Times New Roman"/>
        </w:rPr>
        <w:t>标定能流密度与图像像素灰度值的转换关系</w:t>
      </w:r>
      <w:bookmarkEnd w:id="41"/>
    </w:p>
    <w:p>
      <w:pPr>
        <w:pStyle w:val="37"/>
        <w:spacing w:before="156" w:after="156"/>
        <w:ind w:left="-2" w:leftChars="-1"/>
        <w:rPr>
          <w:rFonts w:ascii="Times New Roman" w:eastAsia="宋体"/>
        </w:rPr>
      </w:pPr>
      <w:r>
        <w:rPr>
          <w:rFonts w:ascii="Times New Roman" w:eastAsia="宋体"/>
        </w:rPr>
        <w:t>把标定靶放置在太阳塔上吸热器处，标定靶放置的高度要保证定日镜可以在靶上形成光斑；</w:t>
      </w:r>
    </w:p>
    <w:p>
      <w:pPr>
        <w:pStyle w:val="37"/>
        <w:spacing w:before="156" w:after="156"/>
        <w:ind w:left="-2" w:leftChars="-1"/>
        <w:rPr>
          <w:rFonts w:ascii="Times New Roman" w:eastAsia="宋体"/>
        </w:rPr>
      </w:pPr>
      <w:r>
        <w:rPr>
          <w:rFonts w:ascii="Times New Roman" w:eastAsia="宋体"/>
        </w:rPr>
        <w:t>控制</w:t>
      </w:r>
      <w:r>
        <w:rPr>
          <w:rFonts w:hint="eastAsia" w:ascii="Times New Roman" w:eastAsia="宋体"/>
        </w:rPr>
        <w:t>标定靶</w:t>
      </w:r>
      <w:r>
        <w:rPr>
          <w:rFonts w:ascii="Times New Roman" w:eastAsia="宋体"/>
        </w:rPr>
        <w:t>的移动靶向左运动</w:t>
      </w:r>
      <w:r>
        <w:rPr>
          <w:rFonts w:hint="eastAsia" w:ascii="Times New Roman" w:eastAsia="宋体"/>
        </w:rPr>
        <w:t>，</w:t>
      </w:r>
      <w:r>
        <w:rPr>
          <w:rFonts w:ascii="Times New Roman" w:eastAsia="宋体"/>
        </w:rPr>
        <w:t>使其归位到导轨的最左端</w:t>
      </w:r>
      <w:r>
        <w:rPr>
          <w:rFonts w:hint="eastAsia" w:ascii="Times New Roman"/>
        </w:rPr>
        <w:t>；</w:t>
      </w:r>
    </w:p>
    <w:p>
      <w:pPr>
        <w:pStyle w:val="37"/>
        <w:spacing w:before="156" w:after="156"/>
        <w:ind w:left="-2" w:leftChars="-1"/>
        <w:rPr>
          <w:rFonts w:ascii="Times New Roman" w:eastAsia="宋体"/>
        </w:rPr>
      </w:pPr>
      <w:r>
        <w:rPr>
          <w:rFonts w:ascii="Times New Roman" w:eastAsia="宋体"/>
        </w:rPr>
        <w:t>调整</w:t>
      </w:r>
      <w:r>
        <w:rPr>
          <w:rFonts w:hint="eastAsia" w:ascii="Times New Roman" w:eastAsia="宋体"/>
        </w:rPr>
        <w:t>C</w:t>
      </w:r>
      <w:r>
        <w:rPr>
          <w:rFonts w:ascii="Times New Roman" w:eastAsia="宋体"/>
        </w:rPr>
        <w:t>CD相机的俯仰和方位</w:t>
      </w:r>
      <w:r>
        <w:rPr>
          <w:rFonts w:hint="eastAsia" w:ascii="Times New Roman" w:eastAsia="宋体"/>
        </w:rPr>
        <w:t>，使标定靶位于相机的视场中</w:t>
      </w:r>
      <w:r>
        <w:rPr>
          <w:rFonts w:hint="eastAsia" w:ascii="Times New Roman"/>
        </w:rPr>
        <w:t>；</w:t>
      </w:r>
    </w:p>
    <w:p>
      <w:pPr>
        <w:pStyle w:val="37"/>
        <w:spacing w:before="156" w:after="156"/>
        <w:ind w:left="-2" w:leftChars="-1"/>
        <w:rPr>
          <w:rFonts w:ascii="Times New Roman" w:eastAsia="宋体"/>
        </w:rPr>
      </w:pPr>
      <w:r>
        <w:rPr>
          <w:rFonts w:hint="eastAsia" w:ascii="Times New Roman" w:eastAsia="宋体"/>
        </w:rPr>
        <w:t>启动</w:t>
      </w:r>
      <w:r>
        <w:rPr>
          <w:rFonts w:ascii="Times New Roman" w:eastAsia="宋体"/>
        </w:rPr>
        <w:t>1</w:t>
      </w:r>
      <w:r>
        <w:rPr>
          <w:rFonts w:hint="eastAsia" w:ascii="Times New Roman" w:eastAsia="宋体"/>
        </w:rPr>
        <w:t>台定日镜，使</w:t>
      </w:r>
      <w:r>
        <w:rPr>
          <w:rFonts w:ascii="Times New Roman" w:eastAsia="宋体"/>
        </w:rPr>
        <w:t>1</w:t>
      </w:r>
      <w:r>
        <w:rPr>
          <w:rFonts w:hint="eastAsia" w:ascii="Times New Roman" w:eastAsia="宋体"/>
        </w:rPr>
        <w:t>台定日镜将太阳辐射聚焦到标定靶上，并记录热流传感器的数值</w:t>
      </w:r>
      <w:r>
        <w:rPr>
          <w:rFonts w:hint="eastAsia" w:ascii="Times New Roman"/>
        </w:rPr>
        <w:t>；</w:t>
      </w:r>
    </w:p>
    <w:p>
      <w:pPr>
        <w:pStyle w:val="37"/>
        <w:spacing w:before="156" w:after="156"/>
        <w:ind w:left="-2" w:leftChars="-1"/>
        <w:rPr>
          <w:rFonts w:ascii="Times New Roman" w:eastAsia="宋体"/>
        </w:rPr>
      </w:pPr>
      <w:r>
        <w:rPr>
          <w:rFonts w:ascii="Times New Roman" w:eastAsia="宋体"/>
        </w:rPr>
        <w:t>控制</w:t>
      </w:r>
      <w:r>
        <w:rPr>
          <w:rFonts w:hint="eastAsia" w:ascii="Times New Roman" w:eastAsia="宋体"/>
        </w:rPr>
        <w:t>标定靶</w:t>
      </w:r>
      <w:r>
        <w:rPr>
          <w:rFonts w:ascii="Times New Roman" w:eastAsia="宋体"/>
        </w:rPr>
        <w:t>的移动靶向右移动</w:t>
      </w:r>
      <w:r>
        <w:rPr>
          <w:rFonts w:hint="eastAsia" w:ascii="Times New Roman" w:eastAsia="宋体"/>
        </w:rPr>
        <w:t>，</w:t>
      </w:r>
      <w:r>
        <w:rPr>
          <w:rFonts w:ascii="Times New Roman" w:eastAsia="宋体"/>
        </w:rPr>
        <w:t>使其覆盖</w:t>
      </w:r>
      <w:r>
        <w:rPr>
          <w:rFonts w:hint="eastAsia" w:ascii="Times New Roman" w:eastAsia="宋体"/>
        </w:rPr>
        <w:t>热</w:t>
      </w:r>
      <w:r>
        <w:rPr>
          <w:rFonts w:ascii="Times New Roman" w:eastAsia="宋体"/>
        </w:rPr>
        <w:t>流传感器</w:t>
      </w:r>
      <w:r>
        <w:rPr>
          <w:rFonts w:hint="eastAsia" w:ascii="Times New Roman" w:eastAsia="宋体"/>
        </w:rPr>
        <w:t>；</w:t>
      </w:r>
    </w:p>
    <w:p>
      <w:pPr>
        <w:pStyle w:val="37"/>
        <w:spacing w:before="156" w:after="156"/>
        <w:ind w:left="-2" w:leftChars="-1"/>
        <w:rPr>
          <w:rFonts w:ascii="Times New Roman" w:eastAsia="宋体"/>
        </w:rPr>
      </w:pPr>
      <w:r>
        <w:rPr>
          <w:rFonts w:ascii="Times New Roman" w:eastAsia="宋体"/>
        </w:rPr>
        <w:t>调节相机镜头的光圈和相机的曝光时间</w:t>
      </w:r>
      <w:r>
        <w:rPr>
          <w:rFonts w:hint="eastAsia" w:ascii="Times New Roman" w:eastAsia="宋体"/>
        </w:rPr>
        <w:t>，</w:t>
      </w:r>
      <w:r>
        <w:rPr>
          <w:rFonts w:ascii="Times New Roman" w:eastAsia="宋体"/>
        </w:rPr>
        <w:t>使</w:t>
      </w:r>
      <w:r>
        <w:rPr>
          <w:rFonts w:hint="eastAsia" w:ascii="Times New Roman" w:eastAsia="宋体"/>
        </w:rPr>
        <w:t>移动靶</w:t>
      </w:r>
      <w:r>
        <w:rPr>
          <w:rFonts w:ascii="Times New Roman" w:eastAsia="宋体"/>
        </w:rPr>
        <w:t>上的图像清晰且亮度适宜</w:t>
      </w:r>
      <w:r>
        <w:rPr>
          <w:rFonts w:hint="eastAsia" w:ascii="Times New Roman" w:eastAsia="宋体"/>
        </w:rPr>
        <w:t>，并固定镜头的光圈；</w:t>
      </w:r>
    </w:p>
    <w:p>
      <w:pPr>
        <w:pStyle w:val="37"/>
        <w:spacing w:before="156" w:after="156"/>
        <w:ind w:left="-2" w:leftChars="-1"/>
        <w:rPr>
          <w:rFonts w:ascii="Times New Roman" w:eastAsia="宋体"/>
        </w:rPr>
      </w:pPr>
      <w:r>
        <w:rPr>
          <w:rFonts w:ascii="Times New Roman" w:eastAsia="宋体"/>
        </w:rPr>
        <w:t>启动</w:t>
      </w:r>
      <w:r>
        <w:rPr>
          <w:rFonts w:hint="eastAsia" w:ascii="Times New Roman" w:eastAsia="宋体"/>
        </w:rPr>
        <w:t>C</w:t>
      </w:r>
      <w:r>
        <w:rPr>
          <w:rFonts w:ascii="Times New Roman" w:eastAsia="宋体"/>
        </w:rPr>
        <w:t>CD相机采集一帧图像</w:t>
      </w:r>
      <w:r>
        <w:rPr>
          <w:rFonts w:hint="eastAsia" w:ascii="Times New Roman" w:eastAsia="宋体"/>
        </w:rPr>
        <w:t>，</w:t>
      </w:r>
      <w:r>
        <w:rPr>
          <w:rFonts w:ascii="Times New Roman" w:eastAsia="宋体"/>
        </w:rPr>
        <w:t>并</w:t>
      </w:r>
      <w:r>
        <w:rPr>
          <w:rFonts w:hint="eastAsia" w:ascii="Times New Roman" w:eastAsia="宋体"/>
        </w:rPr>
        <w:t>记录相机曝光时间和图像采集时刻的太阳法向直射辐照度；</w:t>
      </w:r>
    </w:p>
    <w:p>
      <w:pPr>
        <w:pStyle w:val="37"/>
        <w:spacing w:before="156" w:after="156"/>
        <w:ind w:left="-2" w:leftChars="-1"/>
        <w:rPr>
          <w:rFonts w:ascii="Times New Roman" w:eastAsia="宋体"/>
        </w:rPr>
      </w:pPr>
      <w:r>
        <w:rPr>
          <w:rFonts w:ascii="Times New Roman" w:eastAsia="宋体"/>
        </w:rPr>
        <w:t>控制</w:t>
      </w:r>
      <w:r>
        <w:rPr>
          <w:rFonts w:hint="eastAsia" w:ascii="Times New Roman" w:eastAsia="宋体"/>
        </w:rPr>
        <w:t>定日镜回到准备好点。</w:t>
      </w:r>
    </w:p>
    <w:p>
      <w:pPr>
        <w:pStyle w:val="38"/>
        <w:spacing w:before="156" w:after="156"/>
        <w:ind w:left="0" w:leftChars="0" w:firstLineChars="0"/>
        <w:rPr>
          <w:rFonts w:ascii="Times New Roman"/>
        </w:rPr>
      </w:pPr>
      <w:bookmarkStart w:id="42" w:name="_Toc82004665"/>
      <w:r>
        <w:rPr>
          <w:rFonts w:hint="eastAsia" w:ascii="Times New Roman"/>
        </w:rPr>
        <w:t>分组采集聚光光斑图像</w:t>
      </w:r>
      <w:bookmarkEnd w:id="42"/>
    </w:p>
    <w:p>
      <w:pPr>
        <w:pStyle w:val="37"/>
        <w:spacing w:before="156" w:after="156"/>
        <w:ind w:left="-2" w:leftChars="-1"/>
        <w:rPr>
          <w:rFonts w:ascii="Times New Roman" w:eastAsia="宋体"/>
        </w:rPr>
      </w:pPr>
      <w:r>
        <w:rPr>
          <w:rFonts w:ascii="Times New Roman" w:eastAsia="宋体"/>
        </w:rPr>
        <w:t>调整</w:t>
      </w:r>
      <w:r>
        <w:rPr>
          <w:rFonts w:hint="eastAsia" w:ascii="Times New Roman" w:eastAsia="宋体"/>
        </w:rPr>
        <w:t>C</w:t>
      </w:r>
      <w:r>
        <w:rPr>
          <w:rFonts w:ascii="Times New Roman" w:eastAsia="宋体"/>
        </w:rPr>
        <w:t>CD相机的俯仰角和方位角</w:t>
      </w:r>
      <w:r>
        <w:rPr>
          <w:rFonts w:hint="eastAsia" w:ascii="Times New Roman" w:eastAsia="宋体"/>
        </w:rPr>
        <w:t>，使目标靶位于相机的视场中心；</w:t>
      </w:r>
    </w:p>
    <w:p>
      <w:pPr>
        <w:pStyle w:val="37"/>
        <w:spacing w:before="156" w:after="156"/>
        <w:ind w:left="-2" w:leftChars="-1"/>
        <w:rPr>
          <w:rFonts w:ascii="Times New Roman" w:eastAsia="宋体"/>
        </w:rPr>
      </w:pPr>
      <w:r>
        <w:rPr>
          <w:rFonts w:ascii="Times New Roman" w:eastAsia="宋体"/>
        </w:rPr>
        <w:t>把定日镜场分成N</w:t>
      </w:r>
      <w:r>
        <w:rPr>
          <w:rFonts w:hint="eastAsia" w:ascii="Times New Roman" w:eastAsia="宋体"/>
        </w:rPr>
        <w:t>组，所有定日镜处于准备好点；</w:t>
      </w:r>
    </w:p>
    <w:p>
      <w:pPr>
        <w:pStyle w:val="37"/>
        <w:spacing w:before="156" w:after="156"/>
        <w:ind w:left="-2" w:leftChars="-1"/>
        <w:rPr>
          <w:rFonts w:ascii="Times New Roman" w:eastAsia="宋体"/>
        </w:rPr>
      </w:pPr>
      <w:r>
        <w:rPr>
          <w:rFonts w:hint="eastAsia" w:ascii="Times New Roman" w:eastAsia="宋体"/>
        </w:rPr>
        <w:t>以</w:t>
      </w:r>
      <w:r>
        <w:rPr>
          <w:rFonts w:ascii="Times New Roman" w:eastAsia="宋体"/>
        </w:rPr>
        <w:t>目标靶中心为定日镜目标点</w:t>
      </w:r>
      <w:r>
        <w:rPr>
          <w:rFonts w:hint="eastAsia" w:ascii="Times New Roman" w:eastAsia="宋体"/>
        </w:rPr>
        <w:t>，</w:t>
      </w:r>
      <w:r>
        <w:rPr>
          <w:rFonts w:ascii="Times New Roman" w:eastAsia="宋体"/>
        </w:rPr>
        <w:t>控制</w:t>
      </w:r>
      <w:r>
        <w:rPr>
          <w:rFonts w:hint="eastAsia" w:ascii="Times New Roman" w:eastAsia="宋体"/>
        </w:rPr>
        <w:t>一组定日镜在目标靶上形成光斑；</w:t>
      </w:r>
    </w:p>
    <w:p>
      <w:pPr>
        <w:pStyle w:val="37"/>
        <w:spacing w:before="156" w:after="156"/>
        <w:ind w:left="-2" w:leftChars="-1"/>
        <w:rPr>
          <w:rFonts w:ascii="Times New Roman" w:eastAsia="宋体"/>
        </w:rPr>
      </w:pPr>
      <w:r>
        <w:rPr>
          <w:rFonts w:ascii="Times New Roman" w:eastAsia="宋体"/>
        </w:rPr>
        <w:t>调节</w:t>
      </w:r>
      <w:r>
        <w:rPr>
          <w:rFonts w:hint="eastAsia" w:ascii="Times New Roman" w:eastAsia="宋体"/>
        </w:rPr>
        <w:t>C</w:t>
      </w:r>
      <w:r>
        <w:rPr>
          <w:rFonts w:ascii="Times New Roman" w:eastAsia="宋体"/>
        </w:rPr>
        <w:t>CD相机的曝光时间</w:t>
      </w:r>
      <w:r>
        <w:rPr>
          <w:rFonts w:hint="eastAsia" w:ascii="Times New Roman" w:eastAsia="宋体"/>
        </w:rPr>
        <w:t>，</w:t>
      </w:r>
      <w:r>
        <w:rPr>
          <w:rFonts w:ascii="Times New Roman" w:eastAsia="宋体"/>
        </w:rPr>
        <w:t>使目标靶上的光斑图像清晰且亮度适宜</w:t>
      </w:r>
      <w:r>
        <w:rPr>
          <w:rFonts w:hint="eastAsia" w:ascii="Times New Roman" w:eastAsia="宋体"/>
        </w:rPr>
        <w:t>。</w:t>
      </w:r>
      <w:r>
        <w:rPr>
          <w:rFonts w:ascii="Times New Roman" w:eastAsia="宋体"/>
        </w:rPr>
        <w:t>启动相机采集一帧图像</w:t>
      </w:r>
      <w:r>
        <w:rPr>
          <w:rFonts w:hint="eastAsia" w:ascii="Times New Roman" w:eastAsia="宋体"/>
        </w:rPr>
        <w:t>，保存到计算机上，</w:t>
      </w:r>
      <w:r>
        <w:rPr>
          <w:rFonts w:ascii="Times New Roman" w:eastAsia="宋体"/>
        </w:rPr>
        <w:t>并记录相机曝光时间</w:t>
      </w:r>
      <w:r>
        <w:rPr>
          <w:rFonts w:hint="eastAsia" w:ascii="Times New Roman" w:eastAsia="宋体"/>
        </w:rPr>
        <w:t>；</w:t>
      </w:r>
    </w:p>
    <w:p>
      <w:pPr>
        <w:pStyle w:val="37"/>
        <w:spacing w:before="156" w:after="156"/>
        <w:ind w:left="-2" w:leftChars="-1"/>
        <w:rPr>
          <w:rFonts w:ascii="Times New Roman" w:eastAsia="宋体"/>
        </w:rPr>
      </w:pPr>
      <w:r>
        <w:rPr>
          <w:rFonts w:ascii="Times New Roman" w:eastAsia="宋体"/>
        </w:rPr>
        <w:t>控制</w:t>
      </w:r>
      <w:r>
        <w:rPr>
          <w:rFonts w:hint="eastAsia" w:ascii="Times New Roman" w:eastAsia="宋体"/>
        </w:rPr>
        <w:t>这一组定日镜回到准备好点；</w:t>
      </w:r>
    </w:p>
    <w:p>
      <w:pPr>
        <w:pStyle w:val="37"/>
        <w:spacing w:before="156" w:after="156"/>
        <w:ind w:left="-2" w:leftChars="-1"/>
        <w:rPr>
          <w:rFonts w:ascii="Times New Roman" w:eastAsia="宋体"/>
        </w:rPr>
      </w:pPr>
      <w:r>
        <w:rPr>
          <w:rFonts w:ascii="Times New Roman" w:eastAsia="宋体"/>
        </w:rPr>
        <w:t>选取下一组定日镜</w:t>
      </w:r>
      <w:r>
        <w:rPr>
          <w:rFonts w:hint="eastAsia" w:ascii="Times New Roman" w:eastAsia="宋体"/>
        </w:rPr>
        <w:t>，</w:t>
      </w:r>
      <w:r>
        <w:rPr>
          <w:rFonts w:ascii="Times New Roman" w:eastAsia="宋体"/>
        </w:rPr>
        <w:t>重复7.2.3</w:t>
      </w:r>
      <w:r>
        <w:rPr>
          <w:rFonts w:hint="eastAsia" w:ascii="Times New Roman" w:eastAsia="宋体"/>
        </w:rPr>
        <w:t>、</w:t>
      </w:r>
      <w:r>
        <w:rPr>
          <w:rFonts w:ascii="Times New Roman" w:eastAsia="宋体"/>
        </w:rPr>
        <w:t>7.2.4和7.2.5操作</w:t>
      </w:r>
      <w:r>
        <w:rPr>
          <w:rFonts w:hint="eastAsia" w:ascii="Times New Roman" w:eastAsia="宋体"/>
        </w:rPr>
        <w:t>，</w:t>
      </w:r>
      <w:r>
        <w:rPr>
          <w:rFonts w:ascii="Times New Roman" w:eastAsia="宋体"/>
        </w:rPr>
        <w:t>直到完成</w:t>
      </w:r>
      <w:r>
        <w:rPr>
          <w:rFonts w:hint="eastAsia" w:ascii="Times New Roman" w:eastAsia="宋体"/>
        </w:rPr>
        <w:t>N组定日镜的光斑采集</w:t>
      </w:r>
      <w:r>
        <w:rPr>
          <w:rFonts w:ascii="Times New Roman" w:eastAsia="宋体"/>
        </w:rPr>
        <w:t>。</w:t>
      </w:r>
    </w:p>
    <w:p>
      <w:pPr>
        <w:pStyle w:val="40"/>
        <w:spacing w:before="312" w:after="312"/>
        <w:rPr>
          <w:rFonts w:ascii="Times New Roman"/>
        </w:rPr>
      </w:pPr>
      <w:bookmarkStart w:id="43" w:name="_Toc82004666"/>
      <w:r>
        <w:rPr>
          <w:rFonts w:hint="eastAsia" w:ascii="Times New Roman"/>
        </w:rPr>
        <w:t>测试数据分析</w:t>
      </w:r>
      <w:bookmarkEnd w:id="43"/>
    </w:p>
    <w:p>
      <w:pPr>
        <w:pStyle w:val="38"/>
        <w:spacing w:before="156" w:after="156"/>
        <w:ind w:left="0" w:leftChars="0" w:firstLineChars="0"/>
        <w:rPr>
          <w:rFonts w:ascii="Times New Roman"/>
        </w:rPr>
      </w:pPr>
      <w:bookmarkStart w:id="44" w:name="_Toc82004667"/>
      <w:r>
        <w:rPr>
          <w:rFonts w:ascii="Times New Roman"/>
        </w:rPr>
        <w:t>标定能流密度与灰度值转换关系</w:t>
      </w:r>
      <w:bookmarkEnd w:id="44"/>
    </w:p>
    <w:p>
      <w:pPr>
        <w:spacing w:line="360" w:lineRule="exact"/>
        <w:ind w:firstLine="284"/>
        <w:rPr>
          <w:rFonts w:ascii="Times New Roman" w:hAnsi="Times New Roman"/>
          <w:color w:val="000000"/>
          <w:szCs w:val="21"/>
        </w:rPr>
      </w:pPr>
      <w:r>
        <w:rPr>
          <w:rFonts w:hint="eastAsia" w:ascii="Times New Roman" w:hAnsi="Times New Roman"/>
          <w:color w:val="000000"/>
          <w:szCs w:val="21"/>
        </w:rPr>
        <w:t>在C</w:t>
      </w:r>
      <w:r>
        <w:rPr>
          <w:rFonts w:ascii="Times New Roman" w:hAnsi="Times New Roman"/>
          <w:color w:val="000000"/>
          <w:szCs w:val="21"/>
        </w:rPr>
        <w:t>CD</w:t>
      </w:r>
      <w:r>
        <w:rPr>
          <w:rFonts w:hint="eastAsia" w:ascii="Times New Roman" w:hAnsi="Times New Roman"/>
          <w:color w:val="000000"/>
          <w:szCs w:val="21"/>
        </w:rPr>
        <w:t>相机动态范围内，当光圈数不变时，图像亮度与曝光时间成线性关系。因此，</w:t>
      </w:r>
      <w:r>
        <w:rPr>
          <w:rFonts w:ascii="Times New Roman" w:hAnsi="Times New Roman"/>
          <w:color w:val="000000"/>
          <w:szCs w:val="21"/>
        </w:rPr>
        <w:t>建立</w:t>
      </w:r>
      <w:r>
        <w:rPr>
          <w:rFonts w:hint="eastAsia" w:ascii="Times New Roman" w:hAnsi="Times New Roman"/>
          <w:color w:val="000000"/>
          <w:szCs w:val="21"/>
        </w:rPr>
        <w:t>热</w:t>
      </w:r>
      <w:r>
        <w:rPr>
          <w:rFonts w:ascii="Times New Roman" w:hAnsi="Times New Roman"/>
          <w:color w:val="000000"/>
          <w:szCs w:val="21"/>
        </w:rPr>
        <w:t>流传感器所测</w:t>
      </w:r>
      <w:r>
        <w:rPr>
          <w:rFonts w:hint="eastAsia" w:ascii="Times New Roman" w:hAnsi="Times New Roman"/>
          <w:color w:val="000000"/>
          <w:szCs w:val="21"/>
          <w:lang w:eastAsia="zh-CN"/>
        </w:rPr>
        <w:t>的</w:t>
      </w:r>
      <w:r>
        <w:rPr>
          <w:rFonts w:ascii="Times New Roman" w:hAnsi="Times New Roman"/>
          <w:color w:val="000000"/>
          <w:szCs w:val="21"/>
        </w:rPr>
        <w:t>能流密度</w:t>
      </w:r>
      <w:r>
        <w:rPr>
          <w:rFonts w:hint="eastAsia" w:ascii="Times New Roman" w:hAnsi="Times New Roman"/>
          <w:color w:val="000000"/>
          <w:szCs w:val="21"/>
        </w:rPr>
        <w:t>、光斑图像内热</w:t>
      </w:r>
      <w:r>
        <w:rPr>
          <w:rFonts w:ascii="Times New Roman" w:hAnsi="Times New Roman"/>
          <w:color w:val="000000"/>
          <w:szCs w:val="21"/>
        </w:rPr>
        <w:t>流传感器所在区域内的所有像素灰度值的均值</w:t>
      </w:r>
      <w:r>
        <w:rPr>
          <w:rFonts w:hint="eastAsia" w:ascii="Times New Roman" w:hAnsi="Times New Roman"/>
          <w:color w:val="000000"/>
          <w:szCs w:val="21"/>
        </w:rPr>
        <w:t>、曝光时间以及太阳法向直射辐照度的对应关系。</w:t>
      </w:r>
    </w:p>
    <w:p>
      <w:pPr>
        <w:spacing w:line="440" w:lineRule="exact"/>
        <w:ind w:firstLine="420" w:firstLineChars="200"/>
        <w:rPr>
          <w:rFonts w:ascii="Times New Roman" w:hAnsi="Times New Roman"/>
        </w:rPr>
      </w:pPr>
      <w:r>
        <w:rPr>
          <w:rFonts w:ascii="Times New Roman" w:hAnsi="Times New Roman"/>
        </w:rPr>
        <w:t>在</w:t>
      </w:r>
      <w:r>
        <w:rPr>
          <w:rFonts w:hint="eastAsia" w:ascii="Times New Roman" w:hAnsi="Times New Roman"/>
        </w:rPr>
        <w:t>C</w:t>
      </w:r>
      <w:r>
        <w:rPr>
          <w:rFonts w:ascii="Times New Roman" w:hAnsi="Times New Roman"/>
        </w:rPr>
        <w:t>CD采集的光斑图像中</w:t>
      </w:r>
      <w:r>
        <w:rPr>
          <w:rFonts w:hint="eastAsia" w:ascii="Times New Roman" w:hAnsi="Times New Roman"/>
        </w:rPr>
        <w:t>，热</w:t>
      </w:r>
      <w:r>
        <w:rPr>
          <w:rFonts w:ascii="Times New Roman" w:hAnsi="Times New Roman"/>
        </w:rPr>
        <w:t>流传感器的表面区域内有</w:t>
      </w:r>
      <w:r>
        <w:rPr>
          <w:rFonts w:ascii="Times New Roman" w:hAnsi="Times New Roman"/>
          <w:position w:val="-14"/>
        </w:rPr>
        <w:object>
          <v:shape id="_x0000_i1027" o:spt="75" type="#_x0000_t75" style="height:18pt;width:41.1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rPr>
        <w:t>个像素</w:t>
      </w:r>
      <w:r>
        <w:rPr>
          <w:rFonts w:hint="eastAsia" w:ascii="Times New Roman" w:hAnsi="Times New Roman"/>
        </w:rPr>
        <w:t>，</w:t>
      </w:r>
      <w:r>
        <w:rPr>
          <w:rFonts w:ascii="Times New Roman" w:hAnsi="Times New Roman"/>
          <w:position w:val="-14"/>
        </w:rPr>
        <w:object>
          <v:shape id="_x0000_i1028" o:spt="75" type="#_x0000_t75" style="height:18pt;width:41.1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ascii="Times New Roman" w:hAnsi="Times New Roman"/>
        </w:rPr>
        <w:t>个像素的灰度值之和为</w:t>
      </w:r>
      <w:r>
        <w:rPr>
          <w:rFonts w:ascii="Times New Roman" w:hAnsi="Times New Roman"/>
          <w:position w:val="-14"/>
        </w:rPr>
        <w:object>
          <v:shape id="_x0000_i1029" o:spt="75" type="#_x0000_t75" style="height:18pt;width:36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ascii="Times New Roman" w:hAnsi="Times New Roman"/>
        </w:rPr>
        <w:t>，</w:t>
      </w:r>
      <w:r>
        <w:rPr>
          <w:rFonts w:ascii="Times New Roman" w:hAnsi="Times New Roman"/>
        </w:rPr>
        <w:t>则</w:t>
      </w:r>
      <w:r>
        <w:rPr>
          <w:rFonts w:hint="eastAsia" w:ascii="Times New Roman" w:hAnsi="Times New Roman"/>
        </w:rPr>
        <w:t>能流密度</w:t>
      </w:r>
      <w:r>
        <w:rPr>
          <w:rFonts w:ascii="Times New Roman" w:hAnsi="Times New Roman"/>
        </w:rPr>
        <w:t>对应的像素灰度值</w:t>
      </w:r>
      <w:r>
        <w:rPr>
          <w:rFonts w:ascii="Times New Roman" w:hAnsi="Times New Roman"/>
          <w:position w:val="-10"/>
        </w:rPr>
        <w:object>
          <v:shape id="_x0000_i1030" o:spt="75" type="#_x0000_t75" style="height:16.15pt;width:21.7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eastAsia" w:ascii="Times New Roman" w:hAnsi="Times New Roman"/>
        </w:rPr>
        <w:t>：</w:t>
      </w:r>
    </w:p>
    <w:p>
      <w:pPr>
        <w:ind w:firstLine="284"/>
        <w:jc w:val="right"/>
        <w:rPr>
          <w:rFonts w:ascii="Times New Roman" w:hAnsi="Times New Roman" w:cstheme="minorHAnsi"/>
        </w:rPr>
      </w:pPr>
      <w:r>
        <w:rPr>
          <w:rFonts w:ascii="Times New Roman" w:hAnsi="Times New Roman"/>
          <w:position w:val="-30"/>
        </w:rPr>
        <w:object>
          <v:shape id="_x0000_i1031" o:spt="75" type="#_x0000_t75" style="height:34.15pt;width:73.8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ascii="Times New Roman" w:hAnsi="Times New Roman" w:cstheme="minorHAnsi"/>
        </w:rPr>
        <w:t>……………………………………（1）</w:t>
      </w:r>
    </w:p>
    <w:p>
      <w:pPr>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在C</w:t>
      </w:r>
      <w:r>
        <w:rPr>
          <w:rFonts w:ascii="Times New Roman" w:hAnsi="Times New Roman"/>
          <w:color w:val="000000"/>
          <w:szCs w:val="21"/>
        </w:rPr>
        <w:t>CD相机曝光时间</w:t>
      </w:r>
      <w:r>
        <w:rPr>
          <w:rFonts w:ascii="Times New Roman" w:hAnsi="Times New Roman"/>
          <w:color w:val="000000"/>
          <w:position w:val="-10"/>
          <w:szCs w:val="21"/>
        </w:rPr>
        <w:object>
          <v:shape id="_x0000_i1032" o:spt="75" type="#_x0000_t75" style="height:16.15pt;width:21.7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eastAsia" w:ascii="Times New Roman" w:hAnsi="Times New Roman"/>
          <w:color w:val="000000"/>
          <w:szCs w:val="21"/>
        </w:rPr>
        <w:t>和</w:t>
      </w:r>
      <w:r>
        <w:rPr>
          <w:rFonts w:ascii="Times New Roman" w:hAnsi="Times New Roman"/>
          <w:color w:val="000000"/>
          <w:szCs w:val="21"/>
        </w:rPr>
        <w:t>太阳</w:t>
      </w:r>
      <w:r>
        <w:rPr>
          <w:rFonts w:hint="eastAsia" w:ascii="Times New Roman" w:hAnsi="Times New Roman"/>
          <w:color w:val="000000"/>
          <w:szCs w:val="21"/>
        </w:rPr>
        <w:t>法向</w:t>
      </w:r>
      <w:r>
        <w:rPr>
          <w:rFonts w:ascii="Times New Roman" w:hAnsi="Times New Roman"/>
          <w:color w:val="000000"/>
          <w:szCs w:val="21"/>
        </w:rPr>
        <w:t>直射辐照度</w:t>
      </w:r>
      <w:r>
        <w:rPr>
          <w:rFonts w:ascii="Times New Roman" w:hAnsi="Times New Roman"/>
          <w:color w:val="000000"/>
          <w:position w:val="-12"/>
          <w:szCs w:val="21"/>
        </w:rPr>
        <w:object>
          <v:shape id="_x0000_i1033" o:spt="75" type="#_x0000_t75" style="height:17.1pt;width:35.1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hint="eastAsia" w:ascii="Times New Roman" w:hAnsi="Times New Roman"/>
          <w:color w:val="000000"/>
          <w:szCs w:val="21"/>
        </w:rPr>
        <w:t>的条件下，能流密度与灰度图像像素灰度值的转换因数</w:t>
      </w:r>
      <w:r>
        <w:rPr>
          <w:rFonts w:ascii="Times New Roman" w:hAnsi="Times New Roman"/>
          <w:color w:val="000000"/>
          <w:position w:val="-10"/>
          <w:szCs w:val="21"/>
        </w:rPr>
        <w:object>
          <v:shape id="_x0000_i1034" o:spt="75" type="#_x0000_t75" style="height:12pt;width:11.1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hint="eastAsia" w:ascii="Times New Roman" w:hAnsi="Times New Roman"/>
          <w:color w:val="000000"/>
          <w:szCs w:val="21"/>
        </w:rPr>
        <w:t>：</w:t>
      </w:r>
    </w:p>
    <w:p>
      <w:pPr>
        <w:ind w:firstLine="284"/>
        <w:jc w:val="right"/>
        <w:rPr>
          <w:rFonts w:ascii="Times New Roman" w:hAnsi="Times New Roman"/>
          <w:position w:val="-30"/>
        </w:rPr>
      </w:pPr>
      <w:r>
        <w:rPr>
          <w:rFonts w:ascii="Times New Roman" w:hAnsi="Times New Roman"/>
          <w:position w:val="-30"/>
        </w:rPr>
        <w:object>
          <v:shape id="_x0000_i1035" o:spt="75" type="#_x0000_t75" style="height:30pt;width:39.2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hint="eastAsia" w:ascii="Times New Roman" w:hAnsi="Times New Roman" w:cstheme="minorHAnsi"/>
        </w:rPr>
        <w:t>…………………………………………（</w:t>
      </w:r>
      <w:r>
        <w:rPr>
          <w:rFonts w:ascii="Times New Roman" w:hAnsi="Times New Roman" w:cstheme="minorHAnsi"/>
        </w:rPr>
        <w:t>2</w:t>
      </w:r>
      <w:r>
        <w:rPr>
          <w:rFonts w:hint="eastAsia" w:ascii="Times New Roman" w:hAnsi="Times New Roman" w:cstheme="minorHAnsi"/>
        </w:rPr>
        <w:t>）</w:t>
      </w:r>
    </w:p>
    <w:p>
      <w:pPr>
        <w:pStyle w:val="38"/>
        <w:spacing w:before="156" w:after="156"/>
        <w:ind w:left="0" w:leftChars="0" w:firstLineChars="0"/>
        <w:rPr>
          <w:rFonts w:ascii="Times New Roman"/>
        </w:rPr>
      </w:pPr>
      <w:bookmarkStart w:id="45" w:name="_Toc82004668"/>
      <w:bookmarkStart w:id="46" w:name="_Hlk64439476"/>
      <w:r>
        <w:rPr>
          <w:rFonts w:hint="eastAsia" w:ascii="Times New Roman"/>
        </w:rPr>
        <w:t>N组光斑数据叠加计算</w:t>
      </w:r>
      <w:bookmarkEnd w:id="45"/>
    </w:p>
    <w:bookmarkEnd w:id="46"/>
    <w:p>
      <w:pPr>
        <w:spacing w:line="400" w:lineRule="exact"/>
        <w:ind w:firstLine="420" w:firstLineChars="200"/>
        <w:rPr>
          <w:rFonts w:ascii="Times New Roman" w:hAnsi="Times New Roman" w:eastAsiaTheme="minorEastAsia"/>
        </w:rPr>
      </w:pPr>
      <w:r>
        <w:rPr>
          <w:rFonts w:ascii="Times New Roman" w:hAnsi="Times New Roman" w:eastAsiaTheme="minorEastAsia"/>
        </w:rPr>
        <w:t>定日镜场分成</w:t>
      </w:r>
      <w:r>
        <w:rPr>
          <w:rFonts w:ascii="Times New Roman" w:hAnsi="Times New Roman" w:eastAsiaTheme="minorEastAsia"/>
          <w:position w:val="-6"/>
        </w:rPr>
        <w:object>
          <v:shape id="_x0000_i1036" o:spt="75" type="#_x0000_t75" style="height:12.9pt;width:12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ascii="Times New Roman" w:hAnsi="Times New Roman" w:eastAsiaTheme="minorEastAsia"/>
        </w:rPr>
        <w:t>组</w:t>
      </w:r>
      <w:r>
        <w:rPr>
          <w:rFonts w:hint="eastAsia" w:ascii="Times New Roman" w:hAnsi="Times New Roman" w:eastAsiaTheme="minorEastAsia"/>
        </w:rPr>
        <w:t>，</w:t>
      </w:r>
      <w:r>
        <w:rPr>
          <w:rFonts w:ascii="Times New Roman" w:hAnsi="Times New Roman" w:eastAsiaTheme="minorEastAsia"/>
        </w:rPr>
        <w:t>第</w:t>
      </w:r>
      <w:r>
        <w:rPr>
          <w:rFonts w:ascii="Times New Roman" w:hAnsi="Times New Roman" w:eastAsiaTheme="minorEastAsia"/>
          <w:position w:val="-6"/>
        </w:rPr>
        <w:object>
          <v:shape id="_x0000_i1037" o:spt="75" type="#_x0000_t75" style="height:12.9pt;width:9.7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ascii="Times New Roman" w:hAnsi="Times New Roman" w:eastAsiaTheme="minorEastAsia"/>
        </w:rPr>
        <w:t>组定日镜在目标靶上形成光斑图像</w:t>
      </w:r>
      <w:r>
        <w:rPr>
          <w:rFonts w:hint="eastAsia" w:ascii="Times New Roman" w:hAnsi="Times New Roman" w:eastAsiaTheme="minorEastAsia"/>
        </w:rPr>
        <w:t>，C</w:t>
      </w:r>
      <w:r>
        <w:rPr>
          <w:rFonts w:ascii="Times New Roman" w:hAnsi="Times New Roman" w:eastAsiaTheme="minorEastAsia"/>
        </w:rPr>
        <w:t>CD相机采集图像时曝光时间为</w:t>
      </w:r>
      <w:r>
        <w:rPr>
          <w:rFonts w:ascii="Times New Roman" w:hAnsi="Times New Roman" w:eastAsiaTheme="minorEastAsia"/>
          <w:position w:val="-10"/>
        </w:rPr>
        <w:object>
          <v:shape id="_x0000_i1038" o:spt="75" type="#_x0000_t75" style="height:16.15pt;width:12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hint="eastAsia" w:ascii="Times New Roman" w:hAnsi="Times New Roman" w:eastAsiaTheme="minorEastAsia"/>
        </w:rPr>
        <w:t>，</w:t>
      </w:r>
      <w:r>
        <w:rPr>
          <w:rFonts w:ascii="Times New Roman" w:hAnsi="Times New Roman" w:eastAsiaTheme="minorEastAsia"/>
        </w:rPr>
        <w:t>太阳法向直射辐照度为</w:t>
      </w:r>
      <w:r>
        <w:rPr>
          <w:rFonts w:ascii="Times New Roman" w:hAnsi="Times New Roman" w:eastAsiaTheme="minorEastAsia"/>
          <w:position w:val="-12"/>
        </w:rPr>
        <w:object>
          <v:shape id="_x0000_i1039" o:spt="75" type="#_x0000_t75" style="height:17.1pt;width:25.8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hint="eastAsia" w:ascii="Times New Roman" w:hAnsi="Times New Roman" w:eastAsiaTheme="minorEastAsia"/>
        </w:rPr>
        <w:t>，第</w:t>
      </w:r>
      <w:r>
        <w:rPr>
          <w:rFonts w:ascii="Times New Roman" w:hAnsi="Times New Roman" w:eastAsiaTheme="minorEastAsia"/>
          <w:position w:val="-6"/>
        </w:rPr>
        <w:object>
          <v:shape id="_x0000_i1040" o:spt="75" type="#_x0000_t75" style="height:12.9pt;width:9.7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ascii="Times New Roman" w:hAnsi="Times New Roman" w:eastAsiaTheme="minorEastAsia"/>
        </w:rPr>
        <w:t>组光斑图像内</w:t>
      </w:r>
      <w:r>
        <w:rPr>
          <w:rFonts w:ascii="Times New Roman" w:hAnsi="Times New Roman" w:eastAsiaTheme="minorEastAsia"/>
          <w:position w:val="-12"/>
        </w:rPr>
        <w:object>
          <v:shape id="_x0000_i1041" o:spt="75" type="#_x0000_t75" style="height:17.1pt;width:24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ascii="Times New Roman" w:hAnsi="Times New Roman" w:eastAsiaTheme="minorEastAsia"/>
        </w:rPr>
        <w:t>位置的灰度值为</w:t>
      </w:r>
      <w:r>
        <w:rPr>
          <w:rFonts w:ascii="Times New Roman" w:hAnsi="Times New Roman" w:eastAsiaTheme="minorEastAsia"/>
          <w:position w:val="-14"/>
        </w:rPr>
        <w:object>
          <v:shape id="_x0000_i1042" o:spt="75" type="#_x0000_t75" style="height:17.1pt;width:24.9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hint="eastAsia" w:ascii="Times New Roman" w:hAnsi="Times New Roman" w:eastAsiaTheme="minorEastAsia"/>
        </w:rPr>
        <w:t>，</w:t>
      </w:r>
      <w:r>
        <w:rPr>
          <w:rFonts w:ascii="Times New Roman" w:hAnsi="Times New Roman" w:eastAsiaTheme="minorEastAsia"/>
        </w:rPr>
        <w:t>则第</w:t>
      </w:r>
      <w:r>
        <w:rPr>
          <w:rFonts w:ascii="Times New Roman" w:hAnsi="Times New Roman" w:eastAsiaTheme="minorEastAsia"/>
          <w:position w:val="-6"/>
        </w:rPr>
        <w:object>
          <v:shape id="_x0000_i1043" o:spt="75" type="#_x0000_t75" style="height:12.9pt;width:9.7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ascii="Times New Roman" w:hAnsi="Times New Roman" w:eastAsiaTheme="minorEastAsia"/>
        </w:rPr>
        <w:t>组光斑图像内</w:t>
      </w:r>
      <w:r>
        <w:rPr>
          <w:rFonts w:ascii="Times New Roman" w:hAnsi="Times New Roman" w:eastAsiaTheme="minorEastAsia"/>
          <w:position w:val="-12"/>
        </w:rPr>
        <w:object>
          <v:shape id="_x0000_i1044" o:spt="75" type="#_x0000_t75" style="height:17.1pt;width:24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ascii="Times New Roman" w:hAnsi="Times New Roman" w:eastAsiaTheme="minorEastAsia"/>
        </w:rPr>
        <w:t>位置的能流密度</w:t>
      </w:r>
      <w:r>
        <w:rPr>
          <w:rFonts w:ascii="Times New Roman" w:hAnsi="Times New Roman" w:eastAsiaTheme="minorEastAsia"/>
          <w:position w:val="-14"/>
        </w:rPr>
        <w:object>
          <v:shape id="_x0000_i1045" o:spt="75" type="#_x0000_t75" style="height:17.1pt;width:23.1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hint="eastAsia" w:ascii="Times New Roman" w:hAnsi="Times New Roman" w:eastAsiaTheme="minorEastAsia"/>
        </w:rPr>
        <w:t>：</w:t>
      </w:r>
    </w:p>
    <w:p>
      <w:pPr>
        <w:ind w:firstLine="420" w:firstLineChars="200"/>
        <w:jc w:val="right"/>
        <w:rPr>
          <w:rFonts w:ascii="Times New Roman" w:hAnsi="Times New Roman"/>
        </w:rPr>
      </w:pPr>
      <w:r>
        <w:rPr>
          <w:rFonts w:ascii="Times New Roman" w:hAnsi="Times New Roman" w:eastAsiaTheme="minorEastAsia"/>
          <w:position w:val="-28"/>
        </w:rPr>
        <w:object>
          <v:shape id="_x0000_i1046" o:spt="75" type="#_x0000_t75" style="height:30.9pt;width:97.8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hint="eastAsia" w:ascii="Times New Roman" w:hAnsi="Times New Roman" w:cstheme="minorHAnsi"/>
        </w:rPr>
        <w:t>…………………………………（</w:t>
      </w:r>
      <w:r>
        <w:rPr>
          <w:rFonts w:ascii="Times New Roman" w:hAnsi="Times New Roman" w:cstheme="minorHAnsi"/>
        </w:rPr>
        <w:t>3</w:t>
      </w:r>
      <w:r>
        <w:rPr>
          <w:rFonts w:hint="eastAsia" w:ascii="Times New Roman" w:hAnsi="Times New Roman" w:cstheme="minorHAnsi"/>
        </w:rPr>
        <w:t>）</w:t>
      </w:r>
    </w:p>
    <w:p>
      <w:pPr>
        <w:spacing w:line="400" w:lineRule="exact"/>
        <w:ind w:firstLine="420" w:firstLineChars="200"/>
        <w:rPr>
          <w:rFonts w:ascii="Times New Roman" w:hAnsi="Times New Roman"/>
        </w:rPr>
      </w:pPr>
      <w:r>
        <w:rPr>
          <w:rFonts w:ascii="Times New Roman" w:hAnsi="Times New Roman"/>
        </w:rPr>
        <w:t>定日镜场聚光能流密度与太阳法向直射辐照度成线性关系</w:t>
      </w:r>
      <w:r>
        <w:rPr>
          <w:rFonts w:hint="eastAsia" w:ascii="Times New Roman" w:hAnsi="Times New Roman"/>
        </w:rPr>
        <w:t>，各组光斑采集时刻对应的太阳法向直射辐照度略有差异。因此，在</w:t>
      </w:r>
      <w:r>
        <w:rPr>
          <w:rFonts w:ascii="Times New Roman" w:hAnsi="Times New Roman"/>
          <w:position w:val="-12"/>
        </w:rPr>
        <w:object>
          <v:shape id="_x0000_i1047" o:spt="75" type="#_x0000_t75" style="height:17.1pt;width:25.8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ascii="Times New Roman" w:hAnsi="Times New Roman"/>
        </w:rPr>
        <w:t>时采集的</w:t>
      </w:r>
      <w:r>
        <w:rPr>
          <w:rFonts w:ascii="Times New Roman" w:hAnsi="Times New Roman"/>
          <w:position w:val="-6"/>
        </w:rPr>
        <w:object>
          <v:shape id="_x0000_i1048" o:spt="75" type="#_x0000_t75" style="height:13.85pt;width:10.1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ascii="Times New Roman" w:hAnsi="Times New Roman"/>
        </w:rPr>
        <w:t>组光斑图像内所有点的能流密度</w:t>
      </w:r>
      <w:r>
        <w:rPr>
          <w:rFonts w:hint="eastAsia" w:ascii="Times New Roman" w:hAnsi="Times New Roman"/>
        </w:rPr>
        <w:t>都转换成</w:t>
      </w:r>
      <w:r>
        <w:rPr>
          <w:rFonts w:ascii="Times New Roman" w:hAnsi="Times New Roman"/>
          <w:position w:val="-12"/>
        </w:rPr>
        <w:object>
          <v:shape id="_x0000_i1049" o:spt="75" type="#_x0000_t75" style="height:17.1pt;width:35.1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ascii="Times New Roman" w:hAnsi="Times New Roman"/>
        </w:rPr>
        <w:t>对应的能流密度</w:t>
      </w:r>
      <w:r>
        <w:rPr>
          <w:rFonts w:ascii="Times New Roman" w:hAnsi="Times New Roman"/>
          <w:position w:val="-14"/>
        </w:rPr>
        <w:object>
          <v:shape id="_x0000_i1050" o:spt="75" type="#_x0000_t75" style="height:17.1pt;width:24.9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hint="eastAsia" w:ascii="Times New Roman" w:hAnsi="Times New Roman"/>
        </w:rPr>
        <w:t>：</w:t>
      </w:r>
    </w:p>
    <w:p>
      <w:pPr>
        <w:ind w:firstLine="420" w:firstLineChars="200"/>
        <w:jc w:val="right"/>
        <w:rPr>
          <w:rFonts w:ascii="Times New Roman" w:hAnsi="Times New Roman"/>
          <w:color w:val="000000"/>
          <w:szCs w:val="21"/>
        </w:rPr>
      </w:pPr>
      <w:r>
        <w:rPr>
          <w:rFonts w:ascii="Times New Roman" w:hAnsi="Times New Roman"/>
          <w:color w:val="000000"/>
          <w:position w:val="-28"/>
          <w:szCs w:val="21"/>
        </w:rPr>
        <w:object>
          <v:shape id="_x0000_i1051" o:spt="75" type="#_x0000_t75" style="height:31.85pt;width:208.1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hint="eastAsia" w:ascii="Times New Roman" w:hAnsi="Times New Roman" w:cstheme="minorHAnsi"/>
        </w:rPr>
        <w:t>…………………（4）</w:t>
      </w:r>
    </w:p>
    <w:p>
      <w:pPr>
        <w:spacing w:line="360" w:lineRule="exact"/>
        <w:ind w:firstLine="420" w:firstLineChars="200"/>
        <w:rPr>
          <w:rFonts w:ascii="Times New Roman" w:hAnsi="Times New Roman"/>
        </w:rPr>
      </w:pPr>
      <w:r>
        <w:rPr>
          <w:rFonts w:ascii="Times New Roman" w:hAnsi="Times New Roman"/>
        </w:rPr>
        <w:t>把</w:t>
      </w:r>
      <w:r>
        <w:rPr>
          <w:rFonts w:ascii="Times New Roman" w:hAnsi="Times New Roman"/>
          <w:position w:val="-6"/>
        </w:rPr>
        <w:object>
          <v:shape id="_x0000_i1052" o:spt="75" type="#_x0000_t75" style="height:12.9pt;width:12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ascii="Times New Roman" w:hAnsi="Times New Roman"/>
        </w:rPr>
        <w:t>组光斑图像叠加后近似</w:t>
      </w:r>
      <w:r>
        <w:rPr>
          <w:rFonts w:hint="eastAsia" w:ascii="Times New Roman" w:hAnsi="Times New Roman"/>
        </w:rPr>
        <w:t>得到</w:t>
      </w:r>
      <w:r>
        <w:rPr>
          <w:rFonts w:ascii="Times New Roman" w:hAnsi="Times New Roman"/>
        </w:rPr>
        <w:t>整个定日镜场同时聚光光斑图像</w:t>
      </w:r>
      <w:r>
        <w:rPr>
          <w:rFonts w:hint="eastAsia" w:ascii="Times New Roman" w:hAnsi="Times New Roman"/>
        </w:rPr>
        <w:t>，则叠加后光斑图像内</w:t>
      </w:r>
      <w:r>
        <w:rPr>
          <w:rFonts w:ascii="Times New Roman" w:hAnsi="Times New Roman"/>
          <w:position w:val="-12"/>
        </w:rPr>
        <w:object>
          <v:shape id="_x0000_i1053" o:spt="75" type="#_x0000_t75" style="height:17.1pt;width:24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ascii="Times New Roman" w:hAnsi="Times New Roman"/>
        </w:rPr>
        <w:t>位置的能流密度</w:t>
      </w:r>
      <w:r>
        <w:rPr>
          <w:rFonts w:ascii="Times New Roman" w:hAnsi="Times New Roman"/>
          <w:position w:val="-14"/>
        </w:rPr>
        <w:object>
          <v:shape id="_x0000_i1054" o:spt="75" type="#_x0000_t75" style="height:17.1pt;width:31.85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rFonts w:hint="eastAsia" w:ascii="Times New Roman" w:hAnsi="Times New Roman"/>
        </w:rPr>
        <w:t>：</w:t>
      </w:r>
    </w:p>
    <w:p>
      <w:pPr>
        <w:ind w:firstLine="420" w:firstLineChars="200"/>
        <w:jc w:val="right"/>
        <w:rPr>
          <w:rFonts w:ascii="Times New Roman" w:hAnsi="Times New Roman"/>
          <w:color w:val="000000"/>
          <w:szCs w:val="21"/>
        </w:rPr>
      </w:pPr>
      <w:r>
        <w:rPr>
          <w:rFonts w:ascii="Times New Roman" w:hAnsi="Times New Roman"/>
          <w:color w:val="000000"/>
          <w:position w:val="-26"/>
          <w:szCs w:val="21"/>
        </w:rPr>
        <w:object>
          <v:shape id="_x0000_i1055" o:spt="75" type="#_x0000_t75" style="height:30.9pt;width:79.8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r>
        <w:rPr>
          <w:rFonts w:hint="eastAsia" w:ascii="Times New Roman" w:hAnsi="Times New Roman" w:cstheme="minorHAnsi"/>
        </w:rPr>
        <w:t>…………………………………（</w:t>
      </w:r>
      <w:r>
        <w:rPr>
          <w:rFonts w:ascii="Times New Roman" w:hAnsi="Times New Roman" w:cstheme="minorHAnsi"/>
        </w:rPr>
        <w:t>5</w:t>
      </w:r>
      <w:r>
        <w:rPr>
          <w:rFonts w:hint="eastAsia" w:ascii="Times New Roman" w:hAnsi="Times New Roman" w:cstheme="minorHAnsi"/>
        </w:rPr>
        <w:t>）</w:t>
      </w:r>
    </w:p>
    <w:p>
      <w:pPr>
        <w:spacing w:line="360" w:lineRule="exact"/>
        <w:ind w:firstLine="420" w:firstLineChars="200"/>
        <w:rPr>
          <w:rFonts w:ascii="Times New Roman" w:hAnsi="Times New Roman"/>
        </w:rPr>
      </w:pPr>
      <w:r>
        <w:rPr>
          <w:rFonts w:ascii="Times New Roman" w:hAnsi="Times New Roman"/>
        </w:rPr>
        <w:t>通过光斑图像像素与长度的转换关系</w:t>
      </w:r>
      <w:r>
        <w:rPr>
          <w:rFonts w:ascii="Times New Roman" w:hAnsi="Times New Roman"/>
          <w:position w:val="-10"/>
        </w:rPr>
        <w:object>
          <v:shape id="_x0000_i1056" o:spt="75" type="#_x0000_t75" style="height:12pt;width:10.15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r>
        <w:rPr>
          <w:rFonts w:hint="eastAsia" w:ascii="Times New Roman" w:hAnsi="Times New Roman"/>
        </w:rPr>
        <w:t>，</w:t>
      </w:r>
      <w:r>
        <w:rPr>
          <w:rFonts w:ascii="Times New Roman" w:hAnsi="Times New Roman"/>
        </w:rPr>
        <w:t>可以获得吸热器采光口平面的能流密度分布</w:t>
      </w:r>
      <w:r>
        <w:rPr>
          <w:rFonts w:hint="eastAsia" w:ascii="Times New Roman" w:hAnsi="Times New Roman"/>
        </w:rPr>
        <w:t>，光斑</w:t>
      </w:r>
      <w:r>
        <w:rPr>
          <w:rFonts w:ascii="Times New Roman" w:hAnsi="Times New Roman"/>
        </w:rPr>
        <w:t>总辐射功率</w:t>
      </w:r>
      <w:r>
        <w:rPr>
          <w:rFonts w:ascii="Times New Roman" w:hAnsi="Times New Roman"/>
          <w:position w:val="-10"/>
        </w:rPr>
        <w:object>
          <v:shape id="_x0000_i1057" o:spt="75" type="#_x0000_t75" style="height:15.7pt;width:11.1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r>
        <w:rPr>
          <w:rFonts w:ascii="Times New Roman" w:hAnsi="Times New Roman"/>
        </w:rPr>
        <w:t>:</w:t>
      </w:r>
    </w:p>
    <w:p>
      <w:pPr>
        <w:ind w:firstLine="420" w:firstLineChars="200"/>
        <w:jc w:val="right"/>
        <w:rPr>
          <w:rFonts w:ascii="Times New Roman" w:hAnsi="Times New Roman"/>
          <w:color w:val="000000"/>
          <w:szCs w:val="21"/>
        </w:rPr>
      </w:pPr>
      <w:r>
        <w:rPr>
          <w:rFonts w:ascii="Times New Roman" w:hAnsi="Times New Roman"/>
          <w:color w:val="000000"/>
          <w:position w:val="-28"/>
          <w:szCs w:val="21"/>
        </w:rPr>
        <w:object>
          <v:shape id="_x0000_i1058" o:spt="75" type="#_x0000_t75" style="height:25.85pt;width:100.15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r>
        <w:rPr>
          <w:rFonts w:hint="eastAsia" w:ascii="Times New Roman" w:hAnsi="Times New Roman" w:cstheme="minorHAnsi"/>
        </w:rPr>
        <w:t>………………………………（</w:t>
      </w:r>
      <w:r>
        <w:rPr>
          <w:rFonts w:ascii="Times New Roman" w:hAnsi="Times New Roman" w:cstheme="minorHAnsi"/>
        </w:rPr>
        <w:t>6</w:t>
      </w:r>
      <w:r>
        <w:rPr>
          <w:rFonts w:hint="eastAsia" w:ascii="Times New Roman" w:hAnsi="Times New Roman" w:cstheme="minorHAnsi"/>
        </w:rPr>
        <w:t>）</w:t>
      </w:r>
    </w:p>
    <w:p>
      <w:pPr>
        <w:pStyle w:val="48"/>
        <w:spacing w:after="360" w:line="360" w:lineRule="exact"/>
        <w:rPr>
          <w:rFonts w:ascii="Times New Roman" w:hAnsi="Times New Roman"/>
        </w:rPr>
      </w:pPr>
      <w:r>
        <w:rPr>
          <w:rFonts w:ascii="Times New Roman" w:hAnsi="Times New Roman"/>
        </w:rPr>
        <w:br w:type="textWrapping"/>
      </w:r>
      <w:bookmarkStart w:id="47" w:name="_Toc525119178"/>
      <w:bookmarkStart w:id="48" w:name="_Toc524441559"/>
      <w:bookmarkStart w:id="49" w:name="_Toc82004669"/>
      <w:r>
        <w:rPr>
          <w:rFonts w:hint="eastAsia" w:ascii="Times New Roman" w:hAnsi="Times New Roman"/>
        </w:rPr>
        <w:t>（资料性附录）</w:t>
      </w:r>
      <w:bookmarkEnd w:id="47"/>
      <w:bookmarkEnd w:id="48"/>
      <w:bookmarkEnd w:id="49"/>
    </w:p>
    <w:p>
      <w:pPr>
        <w:pStyle w:val="48"/>
        <w:numPr>
          <w:ilvl w:val="0"/>
          <w:numId w:val="0"/>
        </w:numPr>
        <w:spacing w:before="156" w:beforeLines="50" w:after="156" w:afterLines="50"/>
        <w:jc w:val="left"/>
        <w:rPr>
          <w:rFonts w:ascii="Times New Roman" w:hAnsi="Times New Roman"/>
        </w:rPr>
      </w:pPr>
      <w:bookmarkStart w:id="50" w:name="_Toc82004670"/>
      <w:r>
        <w:rPr>
          <w:rFonts w:hint="eastAsia" w:ascii="Times New Roman" w:hAnsi="Times New Roman"/>
        </w:rPr>
        <w:t>A</w:t>
      </w:r>
      <w:r>
        <w:rPr>
          <w:rFonts w:ascii="Times New Roman" w:hAnsi="Times New Roman"/>
        </w:rPr>
        <w:t>.1 光斑图像中目标靶中心的计算方法</w:t>
      </w:r>
      <w:bookmarkEnd w:id="50"/>
    </w:p>
    <w:p>
      <w:pPr>
        <w:spacing w:line="360" w:lineRule="exact"/>
        <w:ind w:firstLine="420"/>
        <w:rPr>
          <w:rFonts w:ascii="Times New Roman" w:hAnsi="Times New Roman"/>
          <w:color w:val="000000"/>
          <w:szCs w:val="21"/>
        </w:rPr>
      </w:pPr>
      <w:r>
        <w:rPr>
          <w:rFonts w:ascii="Times New Roman" w:hAnsi="Times New Roman"/>
          <w:color w:val="000000"/>
          <w:szCs w:val="21"/>
        </w:rPr>
        <w:t>7.2.3中的目标靶中心</w:t>
      </w:r>
      <w:r>
        <w:rPr>
          <w:rFonts w:hint="eastAsia" w:ascii="Times New Roman" w:hAnsi="Times New Roman"/>
          <w:color w:val="000000"/>
          <w:szCs w:val="21"/>
        </w:rPr>
        <w:t>，</w:t>
      </w:r>
      <w:r>
        <w:rPr>
          <w:rFonts w:ascii="Times New Roman" w:hAnsi="Times New Roman"/>
          <w:color w:val="000000"/>
          <w:szCs w:val="21"/>
        </w:rPr>
        <w:t>通过</w:t>
      </w:r>
      <w:r>
        <w:rPr>
          <w:rFonts w:hint="eastAsia" w:ascii="Times New Roman" w:hAnsi="Times New Roman"/>
          <w:color w:val="000000"/>
          <w:szCs w:val="21"/>
        </w:rPr>
        <w:t>CCD相机采集的灰度图像，利用目标靶上四个黑色直角框标定出目标靶中心</w:t>
      </w:r>
      <w:r>
        <w:rPr>
          <w:rFonts w:ascii="Times New Roman" w:hAnsi="Times New Roman"/>
          <w:color w:val="000000"/>
          <w:position w:val="-12"/>
          <w:szCs w:val="21"/>
        </w:rPr>
        <w:object>
          <v:shape id="_x0000_i1059" o:spt="75" type="#_x0000_t75" style="height:17.1pt;width:35.1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r>
        <w:rPr>
          <w:rFonts w:hint="eastAsia" w:ascii="Times New Roman" w:hAnsi="Times New Roman"/>
          <w:color w:val="000000"/>
          <w:szCs w:val="21"/>
        </w:rPr>
        <w:t>，如图A.1所示。</w:t>
      </w:r>
    </w:p>
    <w:p>
      <w:pPr>
        <w:pStyle w:val="25"/>
        <w:tabs>
          <w:tab w:val="clear" w:pos="4201"/>
          <w:tab w:val="clear" w:pos="9298"/>
        </w:tabs>
        <w:spacing w:line="360" w:lineRule="auto"/>
        <w:ind w:firstLineChars="0"/>
        <w:jc w:val="center"/>
        <w:rPr>
          <w:rFonts w:ascii="Times New Roman" w:cstheme="minorHAnsi"/>
          <w:sz w:val="24"/>
          <w:szCs w:val="21"/>
        </w:rPr>
      </w:pPr>
      <w:r>
        <w:rPr>
          <w:rFonts w:ascii="Times New Roman" w:cstheme="minorHAnsi"/>
          <w:sz w:val="24"/>
          <w:szCs w:val="21"/>
        </w:rPr>
        <w:object>
          <v:shape id="_x0000_i1060" o:spt="75" type="#_x0000_t75" style="height:157.4pt;width:211.4pt;" o:ole="t" filled="f" o:preferrelative="t" stroked="f" coordsize="21600,21600">
            <v:path/>
            <v:fill on="f" focussize="0,0"/>
            <v:stroke on="f" joinstyle="miter"/>
            <v:imagedata r:id="rId79" o:title=""/>
            <o:lock v:ext="edit" aspectratio="t"/>
            <w10:wrap type="none"/>
            <w10:anchorlock/>
          </v:shape>
          <o:OLEObject Type="Embed" ProgID="Visio.Drawing.15" ShapeID="_x0000_i1060" DrawAspect="Content" ObjectID="_1468075760" r:id="rId78">
            <o:LockedField>false</o:LockedField>
          </o:OLEObject>
        </w:object>
      </w:r>
    </w:p>
    <w:p>
      <w:pPr>
        <w:pStyle w:val="25"/>
        <w:jc w:val="center"/>
        <w:rPr>
          <w:rFonts w:ascii="Times New Roman" w:eastAsiaTheme="minorEastAsia"/>
        </w:rPr>
      </w:pPr>
      <w:r>
        <w:rPr>
          <w:rFonts w:hint="eastAsia" w:ascii="Times New Roman" w:eastAsiaTheme="minorEastAsia"/>
        </w:rPr>
        <w:t>图A.1</w:t>
      </w:r>
      <w:r>
        <w:rPr>
          <w:rFonts w:ascii="Times New Roman" w:eastAsiaTheme="minorEastAsia"/>
        </w:rPr>
        <w:t xml:space="preserve"> </w:t>
      </w:r>
      <w:r>
        <w:rPr>
          <w:rFonts w:hint="eastAsia" w:ascii="Times New Roman" w:eastAsiaTheme="minorEastAsia"/>
        </w:rPr>
        <w:t>光斑图像中目标靶中心</w:t>
      </w:r>
    </w:p>
    <w:p>
      <w:pPr>
        <w:pStyle w:val="25"/>
        <w:jc w:val="center"/>
        <w:rPr>
          <w:rFonts w:ascii="Times New Roman" w:eastAsiaTheme="minorEastAsia"/>
        </w:rPr>
      </w:pPr>
    </w:p>
    <w:p>
      <w:pPr>
        <w:pStyle w:val="48"/>
        <w:numPr>
          <w:ilvl w:val="0"/>
          <w:numId w:val="0"/>
        </w:numPr>
        <w:spacing w:before="156" w:beforeLines="50" w:after="156" w:afterLines="50"/>
        <w:jc w:val="left"/>
        <w:rPr>
          <w:rFonts w:ascii="Times New Roman" w:hAnsi="Times New Roman"/>
        </w:rPr>
      </w:pPr>
      <w:bookmarkStart w:id="51" w:name="_Toc82004671"/>
      <w:r>
        <w:rPr>
          <w:rFonts w:hint="eastAsia" w:ascii="Times New Roman" w:hAnsi="Times New Roman"/>
        </w:rPr>
        <w:t>A</w:t>
      </w:r>
      <w:r>
        <w:rPr>
          <w:rFonts w:ascii="Times New Roman" w:hAnsi="Times New Roman"/>
        </w:rPr>
        <w:t xml:space="preserve">.2 </w:t>
      </w:r>
      <w:r>
        <w:rPr>
          <w:rFonts w:hint="eastAsia" w:ascii="Times New Roman" w:hAnsi="Times New Roman"/>
        </w:rPr>
        <w:t>定日镜光斑有效区域计算方法</w:t>
      </w:r>
      <w:bookmarkEnd w:id="51"/>
    </w:p>
    <w:p>
      <w:pPr>
        <w:spacing w:line="360" w:lineRule="exact"/>
        <w:ind w:firstLine="420"/>
        <w:rPr>
          <w:rFonts w:ascii="Times New Roman" w:hAnsi="Times New Roman"/>
          <w:color w:val="000000"/>
          <w:szCs w:val="21"/>
        </w:rPr>
      </w:pPr>
      <w:r>
        <w:rPr>
          <w:rFonts w:hint="eastAsia" w:ascii="Times New Roman" w:hAnsi="Times New Roman"/>
          <w:color w:val="000000"/>
          <w:szCs w:val="21"/>
        </w:rPr>
        <w:t>工业C</w:t>
      </w:r>
      <w:r>
        <w:rPr>
          <w:rFonts w:ascii="Times New Roman" w:hAnsi="Times New Roman"/>
          <w:color w:val="000000"/>
          <w:szCs w:val="21"/>
        </w:rPr>
        <w:t>CD相机的传感器像素一般是正方形像素</w:t>
      </w:r>
      <w:r>
        <w:rPr>
          <w:rFonts w:hint="eastAsia" w:ascii="Times New Roman" w:hAnsi="Times New Roman"/>
          <w:color w:val="000000"/>
          <w:szCs w:val="21"/>
        </w:rPr>
        <w:t>，灰度图像的像素与长度的转换关系如式A</w:t>
      </w:r>
      <w:r>
        <w:rPr>
          <w:rFonts w:ascii="Times New Roman" w:hAnsi="Times New Roman"/>
          <w:color w:val="000000"/>
          <w:szCs w:val="21"/>
        </w:rPr>
        <w:t>.1所示</w:t>
      </w:r>
      <w:r>
        <w:rPr>
          <w:rFonts w:hint="eastAsia" w:ascii="Times New Roman" w:hAnsi="Times New Roman"/>
          <w:color w:val="000000"/>
          <w:szCs w:val="21"/>
        </w:rPr>
        <w:t>。</w:t>
      </w:r>
    </w:p>
    <w:p>
      <w:pPr>
        <w:ind w:firstLine="482"/>
        <w:jc w:val="right"/>
        <w:rPr>
          <w:rFonts w:ascii="Times New Roman" w:hAnsi="Times New Roman" w:cstheme="minorHAnsi"/>
          <w:sz w:val="24"/>
          <w:szCs w:val="21"/>
        </w:rPr>
      </w:pPr>
      <w:r>
        <w:rPr>
          <w:rFonts w:ascii="Times New Roman" w:hAnsi="Times New Roman" w:cstheme="minorHAnsi"/>
          <w:position w:val="-30"/>
          <w:sz w:val="24"/>
          <w:szCs w:val="21"/>
        </w:rPr>
        <w:object>
          <v:shape id="_x0000_i1061" o:spt="75" type="#_x0000_t75" style="height:31.85pt;width:36.9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r>
        <w:rPr>
          <w:rFonts w:hint="eastAsia" w:ascii="Times New Roman" w:hAnsi="Times New Roman" w:cstheme="minorHAnsi"/>
        </w:rPr>
        <w:t>…………………………………</w:t>
      </w:r>
      <w:r>
        <w:rPr>
          <w:rFonts w:hint="eastAsia" w:ascii="Times New Roman" w:hAnsi="Times New Roman"/>
        </w:rPr>
        <w:t>（A.1）</w:t>
      </w:r>
    </w:p>
    <w:p>
      <w:pPr>
        <w:spacing w:line="360" w:lineRule="exact"/>
        <w:ind w:firstLine="420"/>
        <w:rPr>
          <w:rFonts w:ascii="Times New Roman" w:hAnsi="Times New Roman"/>
          <w:color w:val="000000"/>
          <w:szCs w:val="21"/>
        </w:rPr>
      </w:pPr>
      <w:r>
        <w:rPr>
          <w:rFonts w:ascii="Times New Roman" w:hAnsi="Times New Roman"/>
          <w:color w:val="000000"/>
          <w:szCs w:val="21"/>
        </w:rPr>
        <w:t>以</w:t>
      </w:r>
      <w:r>
        <w:rPr>
          <w:rFonts w:hint="eastAsia" w:ascii="Times New Roman" w:hAnsi="Times New Roman"/>
          <w:color w:val="000000"/>
          <w:szCs w:val="21"/>
        </w:rPr>
        <w:t>光斑</w:t>
      </w:r>
      <w:r>
        <w:rPr>
          <w:rFonts w:ascii="Times New Roman" w:hAnsi="Times New Roman"/>
          <w:color w:val="000000"/>
          <w:szCs w:val="21"/>
        </w:rPr>
        <w:t>中心</w:t>
      </w:r>
      <w:r>
        <w:rPr>
          <w:rFonts w:ascii="Times New Roman" w:hAnsi="Times New Roman"/>
          <w:color w:val="000000"/>
          <w:position w:val="-12"/>
          <w:szCs w:val="21"/>
        </w:rPr>
        <w:object>
          <v:shape id="_x0000_i1062" o:spt="75" type="#_x0000_t75" style="height:17.1pt;width:34.15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r>
        <w:rPr>
          <w:rFonts w:ascii="Times New Roman" w:hAnsi="Times New Roman"/>
          <w:color w:val="000000"/>
          <w:szCs w:val="21"/>
        </w:rPr>
        <w:t>为中心</w:t>
      </w:r>
      <w:r>
        <w:rPr>
          <w:rFonts w:hint="eastAsia" w:ascii="Times New Roman" w:hAnsi="Times New Roman"/>
          <w:color w:val="000000"/>
          <w:szCs w:val="21"/>
        </w:rPr>
        <w:t>，</w:t>
      </w:r>
      <w:r>
        <w:rPr>
          <w:rFonts w:ascii="Times New Roman" w:hAnsi="Times New Roman"/>
          <w:color w:val="000000"/>
          <w:szCs w:val="21"/>
        </w:rPr>
        <w:t>包含</w:t>
      </w:r>
      <w:r>
        <w:rPr>
          <w:rFonts w:hint="eastAsia" w:ascii="Times New Roman" w:hAnsi="Times New Roman"/>
          <w:color w:val="000000"/>
          <w:szCs w:val="21"/>
        </w:rPr>
        <w:t>9</w:t>
      </w:r>
      <w:r>
        <w:rPr>
          <w:rFonts w:ascii="Times New Roman" w:hAnsi="Times New Roman"/>
          <w:color w:val="000000"/>
          <w:szCs w:val="21"/>
        </w:rPr>
        <w:t>0</w:t>
      </w:r>
      <w:r>
        <w:rPr>
          <w:rFonts w:hint="eastAsia" w:ascii="Times New Roman" w:hAnsi="Times New Roman"/>
          <w:color w:val="000000"/>
          <w:szCs w:val="21"/>
        </w:rPr>
        <w:t>%</w:t>
      </w:r>
      <w:r>
        <w:rPr>
          <w:rFonts w:ascii="Times New Roman" w:hAnsi="Times New Roman"/>
          <w:color w:val="000000"/>
          <w:szCs w:val="21"/>
        </w:rPr>
        <w:t>光斑能量的圆域为光斑的有效区域</w:t>
      </w:r>
      <w:r>
        <w:rPr>
          <w:rFonts w:hint="eastAsia" w:ascii="Times New Roman" w:hAnsi="Times New Roman"/>
          <w:color w:val="000000"/>
          <w:szCs w:val="21"/>
        </w:rPr>
        <w:t>，光斑有效区域的直径为</w:t>
      </w:r>
      <w:r>
        <w:rPr>
          <w:rFonts w:ascii="Times New Roman" w:hAnsi="Times New Roman"/>
          <w:color w:val="000000"/>
          <w:position w:val="-4"/>
          <w:szCs w:val="21"/>
        </w:rPr>
        <w:object>
          <v:shape id="_x0000_i1063" o:spt="75" type="#_x0000_t75" style="height:12pt;width:12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r>
        <w:rPr>
          <w:rFonts w:hint="eastAsia" w:ascii="Times New Roman" w:hAnsi="Times New Roman"/>
          <w:color w:val="000000"/>
          <w:szCs w:val="21"/>
        </w:rPr>
        <w:t>。</w:t>
      </w:r>
    </w:p>
    <w:p>
      <w:pPr>
        <w:pStyle w:val="25"/>
        <w:tabs>
          <w:tab w:val="clear" w:pos="4201"/>
          <w:tab w:val="clear" w:pos="9298"/>
        </w:tabs>
        <w:ind w:firstLine="0" w:firstLineChars="0"/>
        <w:jc w:val="right"/>
        <w:rPr>
          <w:rFonts w:ascii="Times New Roman" w:cstheme="minorHAnsi"/>
          <w:szCs w:val="21"/>
        </w:rPr>
      </w:pPr>
      <w:r>
        <w:rPr>
          <w:rFonts w:ascii="Times New Roman" w:cstheme="minorHAnsi"/>
          <w:position w:val="-56"/>
          <w:szCs w:val="21"/>
        </w:rPr>
        <w:object>
          <v:shape id="_x0000_i1064" o:spt="75" type="#_x0000_t75" style="height:78pt;width:181.85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r>
        <w:rPr>
          <w:rFonts w:ascii="Times New Roman" w:cstheme="minorHAnsi"/>
          <w:szCs w:val="21"/>
        </w:rPr>
        <w:tab/>
      </w:r>
      <w:r>
        <w:rPr>
          <w:rFonts w:hint="eastAsia" w:ascii="Times New Roman" w:cstheme="minorHAnsi"/>
        </w:rPr>
        <w:t>……………</w:t>
      </w:r>
      <w:r>
        <w:rPr>
          <w:rFonts w:hint="eastAsia" w:ascii="Times New Roman" w:cstheme="minorHAnsi"/>
          <w:szCs w:val="21"/>
        </w:rPr>
        <w:t>（A</w:t>
      </w:r>
      <w:r>
        <w:rPr>
          <w:rFonts w:ascii="Times New Roman" w:cstheme="minorHAnsi"/>
          <w:szCs w:val="21"/>
        </w:rPr>
        <w:t>.2</w:t>
      </w:r>
      <w:r>
        <w:rPr>
          <w:rFonts w:hint="eastAsia" w:ascii="Times New Roman" w:cstheme="minorHAnsi"/>
          <w:szCs w:val="21"/>
        </w:rPr>
        <w:t>）</w:t>
      </w:r>
    </w:p>
    <w:p>
      <w:pPr>
        <w:pStyle w:val="25"/>
        <w:tabs>
          <w:tab w:val="clear" w:pos="4201"/>
          <w:tab w:val="clear" w:pos="9298"/>
        </w:tabs>
        <w:ind w:firstLine="0" w:firstLineChars="0"/>
        <w:jc w:val="right"/>
        <w:rPr>
          <w:rFonts w:ascii="Times New Roman" w:cstheme="minorHAnsi"/>
          <w:szCs w:val="21"/>
        </w:rPr>
      </w:pPr>
      <w:r>
        <w:rPr>
          <w:rFonts w:ascii="Times New Roman" w:cstheme="minorHAnsi"/>
          <w:position w:val="-10"/>
          <w:szCs w:val="21"/>
        </w:rPr>
        <w:object>
          <v:shape id="_x0000_i1065" o:spt="75" type="#_x0000_t75" style="height:15.7pt;width:39.25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5" r:id="rId88">
            <o:LockedField>false</o:LockedField>
          </o:OLEObject>
        </w:object>
      </w:r>
      <w:r>
        <w:rPr>
          <w:rFonts w:hint="eastAsia" w:ascii="Times New Roman" w:cstheme="minorHAnsi"/>
        </w:rPr>
        <w:t>………………………………</w:t>
      </w:r>
      <w:r>
        <w:rPr>
          <w:rFonts w:hint="eastAsia" w:ascii="Times New Roman" w:cstheme="minorHAnsi"/>
          <w:szCs w:val="21"/>
        </w:rPr>
        <w:t>（A</w:t>
      </w:r>
      <w:r>
        <w:rPr>
          <w:rFonts w:ascii="Times New Roman" w:cstheme="minorHAnsi"/>
          <w:szCs w:val="21"/>
        </w:rPr>
        <w:t>.3</w:t>
      </w:r>
      <w:r>
        <w:rPr>
          <w:rFonts w:hint="eastAsia" w:ascii="Times New Roman" w:cstheme="minorHAnsi"/>
          <w:szCs w:val="21"/>
        </w:rPr>
        <w:t>）</w:t>
      </w:r>
    </w:p>
    <w:p>
      <w:pPr>
        <w:spacing w:line="360" w:lineRule="auto"/>
        <w:rPr>
          <w:rFonts w:ascii="Times New Roman" w:hAnsi="Times New Roman" w:cstheme="minorHAnsi"/>
          <w:kern w:val="0"/>
          <w:szCs w:val="21"/>
        </w:rPr>
      </w:pPr>
      <w:r>
        <w:rPr>
          <w:rFonts w:hint="eastAsia" w:ascii="Times New Roman" w:hAnsi="Times New Roman" w:cstheme="minorHAnsi"/>
          <w:kern w:val="0"/>
          <w:szCs w:val="21"/>
        </w:rPr>
        <w:t>式A.1、A.2、A.3中：</w:t>
      </w:r>
    </w:p>
    <w:p>
      <w:pPr>
        <w:ind w:firstLine="420"/>
        <w:rPr>
          <w:rFonts w:ascii="Times New Roman" w:hAnsi="Times New Roman" w:cstheme="minorHAnsi"/>
          <w:kern w:val="0"/>
          <w:szCs w:val="21"/>
        </w:rPr>
      </w:pPr>
      <w:r>
        <w:rPr>
          <w:rFonts w:ascii="Times New Roman" w:hAnsi="Times New Roman" w:cstheme="minorHAnsi"/>
          <w:kern w:val="0"/>
          <w:position w:val="-4"/>
          <w:szCs w:val="21"/>
        </w:rPr>
        <w:object>
          <v:shape id="_x0000_i1066" o:spt="75" type="#_x0000_t75" style="height:12pt;width:10.15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r>
        <w:rPr>
          <w:rFonts w:hint="eastAsia" w:ascii="Times New Roman" w:hAnsi="Times New Roman" w:cstheme="minorHAnsi"/>
          <w:kern w:val="0"/>
          <w:szCs w:val="21"/>
        </w:rPr>
        <w:tab/>
      </w:r>
      <w:r>
        <w:rPr>
          <w:rFonts w:ascii="Times New Roman" w:hAnsi="Times New Roman" w:cstheme="minorHAnsi"/>
          <w:kern w:val="0"/>
          <w:szCs w:val="21"/>
        </w:rPr>
        <w:tab/>
      </w:r>
      <w:r>
        <w:rPr>
          <w:rFonts w:hint="eastAsia" w:ascii="Times New Roman" w:hAnsi="Times New Roman" w:cstheme="minorHAnsi"/>
          <w:kern w:val="0"/>
          <w:szCs w:val="21"/>
        </w:rPr>
        <w:t>——</w:t>
      </w:r>
      <w:r>
        <w:rPr>
          <w:rFonts w:ascii="Times New Roman" w:hAnsi="Times New Roman" w:cstheme="minorHAnsi"/>
          <w:kern w:val="0"/>
          <w:szCs w:val="21"/>
        </w:rPr>
        <w:t>水平方向两个黑色直角框中心点的距</w:t>
      </w:r>
      <w:r>
        <w:rPr>
          <w:rFonts w:hint="eastAsia" w:ascii="Times New Roman" w:hAnsi="Times New Roman" w:cstheme="minorHAnsi"/>
          <w:kern w:val="0"/>
          <w:szCs w:val="21"/>
        </w:rPr>
        <w:t>；</w:t>
      </w:r>
    </w:p>
    <w:p>
      <w:pPr>
        <w:ind w:firstLine="420"/>
        <w:rPr>
          <w:rFonts w:ascii="Times New Roman" w:hAnsi="Times New Roman" w:cstheme="minorHAnsi"/>
          <w:kern w:val="0"/>
          <w:szCs w:val="21"/>
        </w:rPr>
      </w:pPr>
      <w:r>
        <w:rPr>
          <w:rFonts w:ascii="Times New Roman" w:hAnsi="Times New Roman" w:cstheme="minorHAnsi"/>
          <w:kern w:val="0"/>
          <w:position w:val="-14"/>
          <w:szCs w:val="21"/>
        </w:rPr>
        <w:object>
          <v:shape id="_x0000_i1067" o:spt="75" type="#_x0000_t75" style="height:18pt;width:18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r>
        <w:rPr>
          <w:rFonts w:ascii="Times New Roman" w:hAnsi="Times New Roman" w:cstheme="minorHAnsi"/>
          <w:kern w:val="0"/>
          <w:szCs w:val="21"/>
        </w:rPr>
        <w:tab/>
      </w:r>
      <w:r>
        <w:rPr>
          <w:rFonts w:hint="eastAsia" w:ascii="Times New Roman" w:hAnsi="Times New Roman" w:cstheme="minorHAnsi"/>
          <w:kern w:val="0"/>
          <w:szCs w:val="21"/>
        </w:rPr>
        <w:tab/>
      </w:r>
      <w:r>
        <w:rPr>
          <w:rFonts w:hint="eastAsia" w:ascii="Times New Roman" w:hAnsi="Times New Roman" w:cstheme="minorHAnsi"/>
          <w:kern w:val="0"/>
          <w:szCs w:val="21"/>
        </w:rPr>
        <w:t>——</w:t>
      </w:r>
      <w:r>
        <w:rPr>
          <w:rFonts w:ascii="Times New Roman" w:hAnsi="Times New Roman" w:cstheme="minorHAnsi"/>
          <w:kern w:val="0"/>
          <w:position w:val="-4"/>
          <w:szCs w:val="21"/>
        </w:rPr>
        <w:object>
          <v:shape id="_x0000_i1068" o:spt="75" type="#_x0000_t75" style="height:12pt;width:10.15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4">
            <o:LockedField>false</o:LockedField>
          </o:OLEObject>
        </w:object>
      </w:r>
      <w:r>
        <w:rPr>
          <w:rFonts w:hint="eastAsia" w:ascii="Times New Roman" w:hAnsi="Times New Roman" w:cstheme="minorHAnsi"/>
          <w:kern w:val="0"/>
          <w:szCs w:val="21"/>
        </w:rPr>
        <w:t>长度对应的像素个数；</w:t>
      </w:r>
    </w:p>
    <w:p>
      <w:pPr>
        <w:ind w:firstLine="420"/>
        <w:rPr>
          <w:rFonts w:ascii="Times New Roman" w:hAnsi="Times New Roman" w:cstheme="minorHAnsi"/>
          <w:kern w:val="0"/>
          <w:szCs w:val="21"/>
        </w:rPr>
      </w:pPr>
      <w:r>
        <w:rPr>
          <w:rFonts w:ascii="Times New Roman" w:hAnsi="Times New Roman" w:cstheme="minorHAnsi"/>
          <w:kern w:val="0"/>
          <w:position w:val="-10"/>
          <w:szCs w:val="21"/>
        </w:rPr>
        <w:object>
          <v:shape id="_x0000_i1069" o:spt="75" type="#_x0000_t75" style="height:12pt;width:10.15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9" r:id="rId96">
            <o:LockedField>false</o:LockedField>
          </o:OLEObject>
        </w:object>
      </w:r>
      <w:r>
        <w:rPr>
          <w:rFonts w:ascii="Times New Roman" w:hAnsi="Times New Roman" w:cstheme="minorHAnsi"/>
          <w:kern w:val="0"/>
          <w:szCs w:val="21"/>
        </w:rPr>
        <w:tab/>
      </w:r>
      <w:r>
        <w:rPr>
          <w:rFonts w:ascii="Times New Roman" w:hAnsi="Times New Roman" w:cstheme="minorHAnsi"/>
          <w:kern w:val="0"/>
          <w:szCs w:val="21"/>
        </w:rPr>
        <w:tab/>
      </w:r>
      <w:r>
        <w:rPr>
          <w:rFonts w:hint="eastAsia" w:ascii="Times New Roman" w:hAnsi="Times New Roman" w:cstheme="minorHAnsi"/>
          <w:kern w:val="0"/>
          <w:szCs w:val="21"/>
        </w:rPr>
        <w:t>——像素</w:t>
      </w:r>
      <w:r>
        <w:rPr>
          <w:rFonts w:ascii="Times New Roman" w:hAnsi="Times New Roman" w:cstheme="minorHAnsi"/>
          <w:kern w:val="0"/>
          <w:szCs w:val="21"/>
        </w:rPr>
        <w:t>与长度的转换因子</w:t>
      </w:r>
      <w:r>
        <w:rPr>
          <w:rFonts w:hint="eastAsia" w:ascii="Times New Roman" w:hAnsi="Times New Roman" w:cstheme="minorHAnsi"/>
          <w:kern w:val="0"/>
          <w:szCs w:val="21"/>
        </w:rPr>
        <w:t>；</w:t>
      </w:r>
    </w:p>
    <w:p>
      <w:pPr>
        <w:spacing w:line="360" w:lineRule="exact"/>
        <w:ind w:firstLine="420"/>
        <w:textAlignment w:val="center"/>
        <w:rPr>
          <w:rFonts w:ascii="Times New Roman" w:hAnsi="Times New Roman" w:cstheme="minorHAnsi"/>
          <w:kern w:val="0"/>
          <w:szCs w:val="21"/>
        </w:rPr>
      </w:pPr>
      <w:r>
        <w:rPr>
          <w:rFonts w:ascii="Times New Roman" w:hAnsi="Times New Roman" w:cstheme="minorHAnsi"/>
          <w:kern w:val="0"/>
          <w:szCs w:val="21"/>
        </w:rPr>
        <w:object>
          <v:shape id="_x0000_i1070" o:spt="75" type="#_x0000_t75" style="height:9.7pt;width:9.7pt;" o:ole="t" filled="f" o:preferrelative="t" stroked="f" coordsize="21600,21600">
            <v:path/>
            <v:fill on="f" focussize="0,0"/>
            <v:stroke on="f" joinstyle="miter"/>
            <v:imagedata r:id="rId99" o:title=""/>
            <o:lock v:ext="edit" aspectratio="t"/>
            <w10:wrap type="none"/>
            <w10:anchorlock/>
          </v:shape>
          <o:OLEObject Type="Embed" ProgID="Equation.DSMT4" ShapeID="_x0000_i1070" DrawAspect="Content" ObjectID="_1468075770" r:id="rId98">
            <o:LockedField>false</o:LockedField>
          </o:OLEObject>
        </w:object>
      </w:r>
      <w:r>
        <w:rPr>
          <w:rFonts w:hint="eastAsia" w:ascii="Times New Roman" w:hAnsi="Times New Roman" w:cstheme="minorHAnsi"/>
          <w:kern w:val="0"/>
          <w:szCs w:val="21"/>
        </w:rPr>
        <w:tab/>
      </w:r>
      <w:r>
        <w:rPr>
          <w:rFonts w:ascii="Times New Roman" w:hAnsi="Times New Roman" w:cstheme="minorHAnsi"/>
          <w:kern w:val="0"/>
          <w:szCs w:val="21"/>
        </w:rPr>
        <w:tab/>
      </w:r>
      <w:r>
        <w:rPr>
          <w:rFonts w:hint="eastAsia" w:ascii="Times New Roman" w:hAnsi="Times New Roman" w:cstheme="minorHAnsi"/>
          <w:kern w:val="0"/>
          <w:szCs w:val="21"/>
        </w:rPr>
        <w:t>——光斑半径长度对应的像素个数；</w:t>
      </w:r>
    </w:p>
    <w:p>
      <w:pPr>
        <w:spacing w:line="360" w:lineRule="exact"/>
        <w:ind w:firstLine="420"/>
        <w:rPr>
          <w:rFonts w:ascii="Times New Roman" w:hAnsi="Times New Roman" w:cstheme="minorHAnsi"/>
          <w:kern w:val="0"/>
          <w:szCs w:val="21"/>
        </w:rPr>
      </w:pPr>
      <w:r>
        <w:rPr>
          <w:rFonts w:ascii="Times New Roman" w:hAnsi="Times New Roman" w:cstheme="minorHAnsi"/>
          <w:kern w:val="0"/>
          <w:position w:val="-4"/>
          <w:szCs w:val="21"/>
        </w:rPr>
        <w:object>
          <v:shape id="_x0000_i1071" o:spt="75" type="#_x0000_t75" style="height:12pt;width:13.85pt;" o:ole="t" filled="f" o:preferrelative="t" stroked="f" coordsize="21600,21600">
            <v:path/>
            <v:fill on="f" focussize="0,0"/>
            <v:stroke on="f" joinstyle="miter"/>
            <v:imagedata r:id="rId101" o:title=""/>
            <o:lock v:ext="edit" aspectratio="t"/>
            <w10:wrap type="none"/>
            <w10:anchorlock/>
          </v:shape>
          <o:OLEObject Type="Embed" ProgID="Equation.DSMT4" ShapeID="_x0000_i1071" DrawAspect="Content" ObjectID="_1468075771" r:id="rId100">
            <o:LockedField>false</o:LockedField>
          </o:OLEObject>
        </w:object>
      </w:r>
      <w:r>
        <w:rPr>
          <w:rFonts w:hint="eastAsia" w:ascii="Times New Roman" w:hAnsi="Times New Roman" w:cstheme="minorHAnsi"/>
          <w:kern w:val="0"/>
          <w:szCs w:val="21"/>
        </w:rPr>
        <w:tab/>
      </w:r>
      <w:r>
        <w:rPr>
          <w:rFonts w:ascii="Times New Roman" w:hAnsi="Times New Roman" w:cstheme="minorHAnsi"/>
          <w:kern w:val="0"/>
          <w:szCs w:val="21"/>
        </w:rPr>
        <w:tab/>
      </w:r>
      <w:r>
        <w:rPr>
          <w:rFonts w:hint="eastAsia" w:ascii="Times New Roman" w:hAnsi="Times New Roman" w:cstheme="minorHAnsi"/>
          <w:kern w:val="0"/>
          <w:szCs w:val="21"/>
        </w:rPr>
        <w:t>——光斑图像的像素行数；</w:t>
      </w:r>
    </w:p>
    <w:p>
      <w:pPr>
        <w:spacing w:line="360" w:lineRule="exact"/>
        <w:ind w:firstLine="420"/>
        <w:rPr>
          <w:rFonts w:ascii="Times New Roman" w:hAnsi="Times New Roman" w:cstheme="minorHAnsi"/>
          <w:kern w:val="0"/>
          <w:szCs w:val="21"/>
        </w:rPr>
      </w:pPr>
      <w:r>
        <w:rPr>
          <w:rFonts w:ascii="Times New Roman" w:hAnsi="Times New Roman" w:cstheme="minorHAnsi"/>
          <w:kern w:val="0"/>
          <w:position w:val="-6"/>
          <w:szCs w:val="21"/>
        </w:rPr>
        <w:object>
          <v:shape id="_x0000_i1072" o:spt="75" type="#_x0000_t75" style="height:12.9pt;width:12pt;" o:ole="t" filled="f" o:preferrelative="t" stroked="f" coordsize="21600,21600">
            <v:path/>
            <v:fill on="f" focussize="0,0"/>
            <v:stroke on="f" joinstyle="miter"/>
            <v:imagedata r:id="rId103" o:title=""/>
            <o:lock v:ext="edit" aspectratio="t"/>
            <w10:wrap type="none"/>
            <w10:anchorlock/>
          </v:shape>
          <o:OLEObject Type="Embed" ProgID="Equation.DSMT4" ShapeID="_x0000_i1072" DrawAspect="Content" ObjectID="_1468075772" r:id="rId102">
            <o:LockedField>false</o:LockedField>
          </o:OLEObject>
        </w:object>
      </w:r>
      <w:r>
        <w:rPr>
          <w:rFonts w:hint="eastAsia" w:ascii="Times New Roman" w:hAnsi="Times New Roman" w:cstheme="minorHAnsi"/>
          <w:kern w:val="0"/>
          <w:szCs w:val="21"/>
        </w:rPr>
        <w:tab/>
      </w:r>
      <w:r>
        <w:rPr>
          <w:rFonts w:ascii="Times New Roman" w:hAnsi="Times New Roman" w:cstheme="minorHAnsi"/>
          <w:kern w:val="0"/>
          <w:szCs w:val="21"/>
        </w:rPr>
        <w:tab/>
      </w:r>
      <w:r>
        <w:rPr>
          <w:rFonts w:hint="eastAsia" w:ascii="Times New Roman" w:hAnsi="Times New Roman" w:cstheme="minorHAnsi"/>
          <w:kern w:val="0"/>
          <w:szCs w:val="21"/>
        </w:rPr>
        <w:t>——光斑图像的像素列数；</w:t>
      </w:r>
    </w:p>
    <w:p>
      <w:pPr>
        <w:spacing w:line="360" w:lineRule="exact"/>
        <w:ind w:firstLine="420"/>
        <w:rPr>
          <w:rFonts w:ascii="Times New Roman" w:hAnsi="Times New Roman" w:cstheme="minorHAnsi"/>
          <w:kern w:val="0"/>
          <w:szCs w:val="21"/>
        </w:rPr>
      </w:pPr>
      <w:r>
        <w:rPr>
          <w:rFonts w:ascii="Times New Roman" w:hAnsi="Times New Roman" w:cstheme="minorHAnsi"/>
          <w:kern w:val="0"/>
          <w:position w:val="-12"/>
          <w:szCs w:val="21"/>
        </w:rPr>
        <w:object>
          <v:shape id="_x0000_i1073" o:spt="75" type="#_x0000_t75" style="height:17.1pt;width:30pt;" o:ole="t" filled="f" o:preferrelative="t" stroked="f" coordsize="21600,21600">
            <v:path/>
            <v:fill on="f" focussize="0,0"/>
            <v:stroke on="f" joinstyle="miter"/>
            <v:imagedata r:id="rId105" o:title=""/>
            <o:lock v:ext="edit" aspectratio="t"/>
            <w10:wrap type="none"/>
            <w10:anchorlock/>
          </v:shape>
          <o:OLEObject Type="Embed" ProgID="Equation.DSMT4" ShapeID="_x0000_i1073" DrawAspect="Content" ObjectID="_1468075773" r:id="rId104">
            <o:LockedField>false</o:LockedField>
          </o:OLEObject>
        </w:object>
      </w:r>
      <w:r>
        <w:rPr>
          <w:rFonts w:ascii="Times New Roman" w:hAnsi="Times New Roman" w:cstheme="minorHAnsi"/>
          <w:kern w:val="0"/>
          <w:szCs w:val="21"/>
        </w:rPr>
        <w:tab/>
      </w:r>
      <w:r>
        <w:rPr>
          <w:rFonts w:hint="eastAsia" w:ascii="Times New Roman" w:hAnsi="Times New Roman" w:cstheme="minorHAnsi"/>
          <w:kern w:val="0"/>
          <w:szCs w:val="21"/>
        </w:rPr>
        <w:t>——光斑图像</w:t>
      </w:r>
      <w:r>
        <w:rPr>
          <w:rFonts w:ascii="Times New Roman" w:hAnsi="Times New Roman" w:cstheme="minorHAnsi"/>
          <w:kern w:val="0"/>
          <w:position w:val="-12"/>
          <w:szCs w:val="21"/>
        </w:rPr>
        <w:object>
          <v:shape id="_x0000_i1074" o:spt="75" type="#_x0000_t75" style="height:17.1pt;width:24pt;" o:ole="t" filled="f" o:preferrelative="t" stroked="f" coordsize="21600,21600">
            <v:path/>
            <v:fill on="f" focussize="0,0"/>
            <v:stroke on="f" joinstyle="miter"/>
            <v:imagedata r:id="rId107" o:title=""/>
            <o:lock v:ext="edit" aspectratio="t"/>
            <w10:wrap type="none"/>
            <w10:anchorlock/>
          </v:shape>
          <o:OLEObject Type="Embed" ProgID="Equation.DSMT4" ShapeID="_x0000_i1074" DrawAspect="Content" ObjectID="_1468075774" r:id="rId106">
            <o:LockedField>false</o:LockedField>
          </o:OLEObject>
        </w:object>
      </w:r>
      <w:r>
        <w:rPr>
          <w:rFonts w:ascii="Times New Roman" w:hAnsi="Times New Roman" w:cstheme="minorHAnsi"/>
          <w:kern w:val="0"/>
          <w:szCs w:val="21"/>
        </w:rPr>
        <w:t>处的像素灰度值</w:t>
      </w:r>
      <w:r>
        <w:rPr>
          <w:rFonts w:hint="eastAsia" w:ascii="Times New Roman" w:hAnsi="Times New Roman" w:cstheme="minorHAnsi"/>
          <w:kern w:val="0"/>
          <w:szCs w:val="21"/>
        </w:rPr>
        <w:t>。</w:t>
      </w:r>
    </w:p>
    <w:p>
      <w:pPr>
        <w:ind w:firstLine="482"/>
        <w:rPr>
          <w:rFonts w:ascii="Times New Roman" w:hAnsi="Times New Roman" w:cstheme="minorHAnsi"/>
          <w:kern w:val="0"/>
          <w:szCs w:val="21"/>
        </w:rPr>
      </w:pPr>
    </w:p>
    <w:p>
      <w:pPr>
        <w:rPr>
          <w:rFonts w:ascii="Times New Roman" w:hAnsi="Times New Roman" w:cstheme="minorHAnsi"/>
          <w:kern w:val="0"/>
          <w:szCs w:val="21"/>
        </w:rPr>
      </w:pPr>
    </w:p>
    <w:p>
      <w:pPr>
        <w:jc w:val="center"/>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1957705</wp:posOffset>
                </wp:positionH>
                <wp:positionV relativeFrom="paragraph">
                  <wp:posOffset>115570</wp:posOffset>
                </wp:positionV>
                <wp:extent cx="1232535" cy="0"/>
                <wp:effectExtent l="0" t="0" r="24765" b="1905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232535" cy="0"/>
                        </a:xfrm>
                        <a:prstGeom prst="straightConnector1">
                          <a:avLst/>
                        </a:prstGeom>
                        <a:noFill/>
                        <a:ln w="15875">
                          <a:solidFill>
                            <a:srgbClr val="000000"/>
                          </a:solidFill>
                          <a:round/>
                        </a:ln>
                      </wps:spPr>
                      <wps:bodyPr/>
                    </wps:wsp>
                  </a:graphicData>
                </a:graphic>
              </wp:anchor>
            </w:drawing>
          </mc:Choice>
          <mc:Fallback>
            <w:pict>
              <v:shape id="_x0000_s1026" o:spid="_x0000_s1026" o:spt="32" type="#_x0000_t32" style="position:absolute;left:0pt;margin-left:154.15pt;margin-top:9.1pt;height:0pt;width:97.05pt;z-index:251659264;mso-width-relative:page;mso-height-relative:page;" filled="f" stroked="t" coordsize="21600,21600" o:gfxdata="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foM83WAAAACQEAAA8AAAAAAAAAAQAgAAAAIgAAAGRycy9kb3ducmV2LnhtbFBLAQIU&#10;ABQAAAAIAIdO4kDgXMjl9QEAAL8DAAAOAAAAAAAAAAEAIAAAACUBAABkcnMvZTJvRG9jLnhtbFBL&#10;BQYAAAAABgAGAFkBAACMBQAAAAA=&#10;">
                <v:fill on="f" focussize="0,0"/>
                <v:stroke weight="1.25pt" color="#000000" joinstyle="round"/>
                <v:imagedata o:title=""/>
                <o:lock v:ext="edit" aspectratio="f"/>
              </v:shape>
            </w:pict>
          </mc:Fallback>
        </mc:AlternateContent>
      </w:r>
    </w:p>
    <w:p>
      <w:pPr>
        <w:rPr>
          <w:rFonts w:ascii="Times New Roman" w:hAnsi="Times New Roman"/>
          <w:color w:val="000000"/>
          <w:szCs w:val="21"/>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7</w:t>
    </w:r>
    <w:r>
      <w:rPr>
        <w:rStyle w:val="16"/>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wordWrap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0"/>
      <w:suff w:val="nothing"/>
      <w:lvlText w:val="%1　"/>
      <w:lvlJc w:val="left"/>
      <w:pPr>
        <w:ind w:left="0" w:firstLine="0"/>
      </w:pPr>
      <w:rPr>
        <w:rFonts w:hint="default" w:ascii="黑体" w:hAnsi="黑体" w:eastAsia="黑体" w:cs="Times New Roman"/>
        <w:b w:val="0"/>
        <w:i w:val="0"/>
        <w:sz w:val="21"/>
        <w:szCs w:val="21"/>
      </w:rPr>
    </w:lvl>
    <w:lvl w:ilvl="1" w:tentative="0">
      <w:start w:val="1"/>
      <w:numFmt w:val="decimal"/>
      <w:pStyle w:val="38"/>
      <w:suff w:val="nothing"/>
      <w:lvlText w:val="%1.%2　"/>
      <w:lvlJc w:val="left"/>
      <w:pPr>
        <w:ind w:left="0" w:firstLine="0"/>
      </w:pPr>
      <w:rPr>
        <w:rFonts w:hint="default" w:ascii="黑体" w:hAnsi="黑体"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7"/>
      <w:suff w:val="nothing"/>
      <w:lvlText w:val="%1.%2.%3　"/>
      <w:lvlJc w:val="left"/>
      <w:pPr>
        <w:ind w:left="850" w:firstLine="0"/>
      </w:pPr>
      <w:rPr>
        <w:rFonts w:hint="eastAsia" w:ascii="黑体" w:hAnsi="Times New Roman" w:eastAsia="黑体"/>
        <w:b w:val="0"/>
        <w:i w:val="0"/>
        <w:sz w:val="21"/>
      </w:rPr>
    </w:lvl>
    <w:lvl w:ilvl="3" w:tentative="0">
      <w:start w:val="1"/>
      <w:numFmt w:val="decimal"/>
      <w:pStyle w:val="36"/>
      <w:suff w:val="nothing"/>
      <w:lvlText w:val="%1.%2.%3.%4　"/>
      <w:lvlJc w:val="left"/>
      <w:pPr>
        <w:ind w:left="709"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pStyle w:val="3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27"/>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49"/>
      <w:suff w:val="nothing"/>
      <w:lvlText w:val="表%1.%2　"/>
      <w:lvlJc w:val="left"/>
      <w:pPr>
        <w:ind w:left="623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pStyle w:val="4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18"/>
    <w:rsid w:val="0000042D"/>
    <w:rsid w:val="00001057"/>
    <w:rsid w:val="00002F10"/>
    <w:rsid w:val="00004CF1"/>
    <w:rsid w:val="00007D05"/>
    <w:rsid w:val="00010B47"/>
    <w:rsid w:val="000139E9"/>
    <w:rsid w:val="00013CB8"/>
    <w:rsid w:val="00014DC9"/>
    <w:rsid w:val="00015935"/>
    <w:rsid w:val="0001636C"/>
    <w:rsid w:val="00016944"/>
    <w:rsid w:val="000173B4"/>
    <w:rsid w:val="000175E9"/>
    <w:rsid w:val="00021A1B"/>
    <w:rsid w:val="00023960"/>
    <w:rsid w:val="000248AA"/>
    <w:rsid w:val="000267C1"/>
    <w:rsid w:val="000274C2"/>
    <w:rsid w:val="000307CC"/>
    <w:rsid w:val="000325C3"/>
    <w:rsid w:val="000338FA"/>
    <w:rsid w:val="00034D3C"/>
    <w:rsid w:val="00040A41"/>
    <w:rsid w:val="000421C4"/>
    <w:rsid w:val="000436AC"/>
    <w:rsid w:val="00044668"/>
    <w:rsid w:val="00046263"/>
    <w:rsid w:val="00051DEB"/>
    <w:rsid w:val="00054813"/>
    <w:rsid w:val="00056E79"/>
    <w:rsid w:val="00060123"/>
    <w:rsid w:val="0006094B"/>
    <w:rsid w:val="0006212E"/>
    <w:rsid w:val="000652F4"/>
    <w:rsid w:val="00065805"/>
    <w:rsid w:val="00065E22"/>
    <w:rsid w:val="00070AEA"/>
    <w:rsid w:val="00070B99"/>
    <w:rsid w:val="00073282"/>
    <w:rsid w:val="00074906"/>
    <w:rsid w:val="00074A25"/>
    <w:rsid w:val="00075C35"/>
    <w:rsid w:val="00075D69"/>
    <w:rsid w:val="00076979"/>
    <w:rsid w:val="0007782E"/>
    <w:rsid w:val="00082FB6"/>
    <w:rsid w:val="00084093"/>
    <w:rsid w:val="00084E2A"/>
    <w:rsid w:val="00086D2F"/>
    <w:rsid w:val="000929C3"/>
    <w:rsid w:val="00093A5A"/>
    <w:rsid w:val="00093B8A"/>
    <w:rsid w:val="00093D95"/>
    <w:rsid w:val="00094225"/>
    <w:rsid w:val="0009466A"/>
    <w:rsid w:val="000950A0"/>
    <w:rsid w:val="000960A3"/>
    <w:rsid w:val="000A097F"/>
    <w:rsid w:val="000A2142"/>
    <w:rsid w:val="000A3A16"/>
    <w:rsid w:val="000A400E"/>
    <w:rsid w:val="000A6558"/>
    <w:rsid w:val="000A71E8"/>
    <w:rsid w:val="000B190E"/>
    <w:rsid w:val="000B30A8"/>
    <w:rsid w:val="000B3CCE"/>
    <w:rsid w:val="000B55D5"/>
    <w:rsid w:val="000B5A07"/>
    <w:rsid w:val="000B64C7"/>
    <w:rsid w:val="000C0023"/>
    <w:rsid w:val="000C370C"/>
    <w:rsid w:val="000D09B6"/>
    <w:rsid w:val="000D1767"/>
    <w:rsid w:val="000D2C3A"/>
    <w:rsid w:val="000D5951"/>
    <w:rsid w:val="000E106C"/>
    <w:rsid w:val="000E6DBF"/>
    <w:rsid w:val="000F0BDC"/>
    <w:rsid w:val="000F1697"/>
    <w:rsid w:val="000F392D"/>
    <w:rsid w:val="000F4769"/>
    <w:rsid w:val="00100113"/>
    <w:rsid w:val="001010C1"/>
    <w:rsid w:val="001021DB"/>
    <w:rsid w:val="00102212"/>
    <w:rsid w:val="00103AEA"/>
    <w:rsid w:val="00103C5D"/>
    <w:rsid w:val="00104BB0"/>
    <w:rsid w:val="0010506A"/>
    <w:rsid w:val="00106D53"/>
    <w:rsid w:val="001101CA"/>
    <w:rsid w:val="00110584"/>
    <w:rsid w:val="00111657"/>
    <w:rsid w:val="00113426"/>
    <w:rsid w:val="00115D56"/>
    <w:rsid w:val="00117543"/>
    <w:rsid w:val="001240AF"/>
    <w:rsid w:val="00126CC7"/>
    <w:rsid w:val="00127C1E"/>
    <w:rsid w:val="00127CA7"/>
    <w:rsid w:val="00130503"/>
    <w:rsid w:val="00135013"/>
    <w:rsid w:val="00135F0E"/>
    <w:rsid w:val="00136635"/>
    <w:rsid w:val="0013725F"/>
    <w:rsid w:val="0014049A"/>
    <w:rsid w:val="00140938"/>
    <w:rsid w:val="00140A13"/>
    <w:rsid w:val="00142C64"/>
    <w:rsid w:val="00142CCF"/>
    <w:rsid w:val="00145EB9"/>
    <w:rsid w:val="00146356"/>
    <w:rsid w:val="00146F5F"/>
    <w:rsid w:val="00150099"/>
    <w:rsid w:val="00150722"/>
    <w:rsid w:val="00150C62"/>
    <w:rsid w:val="00151234"/>
    <w:rsid w:val="0015727C"/>
    <w:rsid w:val="001610FE"/>
    <w:rsid w:val="001651D3"/>
    <w:rsid w:val="00165B1F"/>
    <w:rsid w:val="00166801"/>
    <w:rsid w:val="00173B7B"/>
    <w:rsid w:val="00177C83"/>
    <w:rsid w:val="0018193B"/>
    <w:rsid w:val="00182074"/>
    <w:rsid w:val="00182D9C"/>
    <w:rsid w:val="00183A1C"/>
    <w:rsid w:val="00185049"/>
    <w:rsid w:val="001857FC"/>
    <w:rsid w:val="0019014F"/>
    <w:rsid w:val="001905C5"/>
    <w:rsid w:val="001951B5"/>
    <w:rsid w:val="00195875"/>
    <w:rsid w:val="001A112B"/>
    <w:rsid w:val="001A2F44"/>
    <w:rsid w:val="001A6087"/>
    <w:rsid w:val="001A7EFB"/>
    <w:rsid w:val="001B0B0F"/>
    <w:rsid w:val="001B0C4D"/>
    <w:rsid w:val="001B55D1"/>
    <w:rsid w:val="001B58F9"/>
    <w:rsid w:val="001B68AF"/>
    <w:rsid w:val="001B79EC"/>
    <w:rsid w:val="001B7CE2"/>
    <w:rsid w:val="001C01C3"/>
    <w:rsid w:val="001C0BBA"/>
    <w:rsid w:val="001D0CC4"/>
    <w:rsid w:val="001D2638"/>
    <w:rsid w:val="001D29FD"/>
    <w:rsid w:val="001D3528"/>
    <w:rsid w:val="001D5138"/>
    <w:rsid w:val="001D653A"/>
    <w:rsid w:val="001E38C6"/>
    <w:rsid w:val="001E5CBC"/>
    <w:rsid w:val="001E6B1F"/>
    <w:rsid w:val="001E7022"/>
    <w:rsid w:val="001E71D4"/>
    <w:rsid w:val="001F29A5"/>
    <w:rsid w:val="001F2DBF"/>
    <w:rsid w:val="001F5965"/>
    <w:rsid w:val="001F5D5E"/>
    <w:rsid w:val="001F62DC"/>
    <w:rsid w:val="002002D1"/>
    <w:rsid w:val="00201AA7"/>
    <w:rsid w:val="00201D24"/>
    <w:rsid w:val="002048B4"/>
    <w:rsid w:val="00206BD2"/>
    <w:rsid w:val="0020780B"/>
    <w:rsid w:val="002101F2"/>
    <w:rsid w:val="00210331"/>
    <w:rsid w:val="00213197"/>
    <w:rsid w:val="00213DE2"/>
    <w:rsid w:val="00213F11"/>
    <w:rsid w:val="002141F2"/>
    <w:rsid w:val="00215673"/>
    <w:rsid w:val="00215A39"/>
    <w:rsid w:val="00216063"/>
    <w:rsid w:val="00216BD3"/>
    <w:rsid w:val="002176D6"/>
    <w:rsid w:val="00217A79"/>
    <w:rsid w:val="002203DB"/>
    <w:rsid w:val="00220E2A"/>
    <w:rsid w:val="00225057"/>
    <w:rsid w:val="00226B13"/>
    <w:rsid w:val="00227EF4"/>
    <w:rsid w:val="0023174E"/>
    <w:rsid w:val="0023334F"/>
    <w:rsid w:val="00233D82"/>
    <w:rsid w:val="0023563B"/>
    <w:rsid w:val="0023761D"/>
    <w:rsid w:val="0024077B"/>
    <w:rsid w:val="00241519"/>
    <w:rsid w:val="0024317B"/>
    <w:rsid w:val="0024667B"/>
    <w:rsid w:val="00246FBA"/>
    <w:rsid w:val="00251057"/>
    <w:rsid w:val="002521E1"/>
    <w:rsid w:val="00252C78"/>
    <w:rsid w:val="00253130"/>
    <w:rsid w:val="00253CEA"/>
    <w:rsid w:val="002553B4"/>
    <w:rsid w:val="00260B2C"/>
    <w:rsid w:val="002629A6"/>
    <w:rsid w:val="002652F3"/>
    <w:rsid w:val="0026532E"/>
    <w:rsid w:val="002669F6"/>
    <w:rsid w:val="00267501"/>
    <w:rsid w:val="002718EB"/>
    <w:rsid w:val="00271DDC"/>
    <w:rsid w:val="00271F4B"/>
    <w:rsid w:val="00272CF8"/>
    <w:rsid w:val="00272D46"/>
    <w:rsid w:val="002735E0"/>
    <w:rsid w:val="00276781"/>
    <w:rsid w:val="00281C02"/>
    <w:rsid w:val="00282FC5"/>
    <w:rsid w:val="002833BC"/>
    <w:rsid w:val="00284BFE"/>
    <w:rsid w:val="00285A8F"/>
    <w:rsid w:val="00290AE5"/>
    <w:rsid w:val="00290EFE"/>
    <w:rsid w:val="002930CA"/>
    <w:rsid w:val="00296FE2"/>
    <w:rsid w:val="002973C7"/>
    <w:rsid w:val="002A3358"/>
    <w:rsid w:val="002A4AE6"/>
    <w:rsid w:val="002A4B1C"/>
    <w:rsid w:val="002A526A"/>
    <w:rsid w:val="002A6EEB"/>
    <w:rsid w:val="002A7312"/>
    <w:rsid w:val="002B03C1"/>
    <w:rsid w:val="002B0823"/>
    <w:rsid w:val="002B21B1"/>
    <w:rsid w:val="002B310C"/>
    <w:rsid w:val="002B3844"/>
    <w:rsid w:val="002B3B75"/>
    <w:rsid w:val="002B4C2C"/>
    <w:rsid w:val="002B5434"/>
    <w:rsid w:val="002C0BD6"/>
    <w:rsid w:val="002C3223"/>
    <w:rsid w:val="002C49CD"/>
    <w:rsid w:val="002D2CC7"/>
    <w:rsid w:val="002D3200"/>
    <w:rsid w:val="002E3D4B"/>
    <w:rsid w:val="002E5754"/>
    <w:rsid w:val="002E5E8C"/>
    <w:rsid w:val="002F085B"/>
    <w:rsid w:val="002F11A9"/>
    <w:rsid w:val="002F15F9"/>
    <w:rsid w:val="002F2D95"/>
    <w:rsid w:val="002F4412"/>
    <w:rsid w:val="002F57DA"/>
    <w:rsid w:val="002F7F7C"/>
    <w:rsid w:val="00300563"/>
    <w:rsid w:val="00301677"/>
    <w:rsid w:val="00301717"/>
    <w:rsid w:val="00302A98"/>
    <w:rsid w:val="00304B95"/>
    <w:rsid w:val="003050D9"/>
    <w:rsid w:val="003052F4"/>
    <w:rsid w:val="0030749B"/>
    <w:rsid w:val="00307AEA"/>
    <w:rsid w:val="00310615"/>
    <w:rsid w:val="00310DD5"/>
    <w:rsid w:val="0031258A"/>
    <w:rsid w:val="003126BD"/>
    <w:rsid w:val="00313056"/>
    <w:rsid w:val="00313FFC"/>
    <w:rsid w:val="00314620"/>
    <w:rsid w:val="00315AE9"/>
    <w:rsid w:val="003179AC"/>
    <w:rsid w:val="003225FE"/>
    <w:rsid w:val="00323927"/>
    <w:rsid w:val="00323BAF"/>
    <w:rsid w:val="003268CA"/>
    <w:rsid w:val="00326BD8"/>
    <w:rsid w:val="003309D7"/>
    <w:rsid w:val="003316D0"/>
    <w:rsid w:val="00333BCE"/>
    <w:rsid w:val="00334928"/>
    <w:rsid w:val="00335F54"/>
    <w:rsid w:val="00340EFA"/>
    <w:rsid w:val="003418E0"/>
    <w:rsid w:val="00344074"/>
    <w:rsid w:val="00344733"/>
    <w:rsid w:val="00346592"/>
    <w:rsid w:val="003517FB"/>
    <w:rsid w:val="00353D93"/>
    <w:rsid w:val="00354311"/>
    <w:rsid w:val="00354721"/>
    <w:rsid w:val="00354FDE"/>
    <w:rsid w:val="0035608C"/>
    <w:rsid w:val="00357DC2"/>
    <w:rsid w:val="00360692"/>
    <w:rsid w:val="00360B93"/>
    <w:rsid w:val="00361D01"/>
    <w:rsid w:val="003627B0"/>
    <w:rsid w:val="00362E84"/>
    <w:rsid w:val="0036546F"/>
    <w:rsid w:val="00365DE1"/>
    <w:rsid w:val="00371796"/>
    <w:rsid w:val="0037426A"/>
    <w:rsid w:val="003757DB"/>
    <w:rsid w:val="003766D3"/>
    <w:rsid w:val="00376C6E"/>
    <w:rsid w:val="0037758C"/>
    <w:rsid w:val="00377B97"/>
    <w:rsid w:val="00380195"/>
    <w:rsid w:val="0038142F"/>
    <w:rsid w:val="00383AEA"/>
    <w:rsid w:val="00384123"/>
    <w:rsid w:val="00385877"/>
    <w:rsid w:val="003860AB"/>
    <w:rsid w:val="00386256"/>
    <w:rsid w:val="00390632"/>
    <w:rsid w:val="003906F7"/>
    <w:rsid w:val="0039109B"/>
    <w:rsid w:val="00393B0B"/>
    <w:rsid w:val="00394B22"/>
    <w:rsid w:val="003A1193"/>
    <w:rsid w:val="003B114E"/>
    <w:rsid w:val="003B3455"/>
    <w:rsid w:val="003B6D7D"/>
    <w:rsid w:val="003B7248"/>
    <w:rsid w:val="003C15A3"/>
    <w:rsid w:val="003C4458"/>
    <w:rsid w:val="003C577B"/>
    <w:rsid w:val="003C6530"/>
    <w:rsid w:val="003C6637"/>
    <w:rsid w:val="003D0ABD"/>
    <w:rsid w:val="003D63E6"/>
    <w:rsid w:val="003D7840"/>
    <w:rsid w:val="003E040F"/>
    <w:rsid w:val="003E3B1F"/>
    <w:rsid w:val="003E3FB4"/>
    <w:rsid w:val="003E4E13"/>
    <w:rsid w:val="003E57F4"/>
    <w:rsid w:val="003E6716"/>
    <w:rsid w:val="003E73A3"/>
    <w:rsid w:val="003F0436"/>
    <w:rsid w:val="003F0AE1"/>
    <w:rsid w:val="003F1458"/>
    <w:rsid w:val="003F14FC"/>
    <w:rsid w:val="003F25EF"/>
    <w:rsid w:val="003F2BE4"/>
    <w:rsid w:val="003F498F"/>
    <w:rsid w:val="00402910"/>
    <w:rsid w:val="0040649A"/>
    <w:rsid w:val="00407854"/>
    <w:rsid w:val="00413238"/>
    <w:rsid w:val="004139A0"/>
    <w:rsid w:val="0041579C"/>
    <w:rsid w:val="004159DB"/>
    <w:rsid w:val="00416AE3"/>
    <w:rsid w:val="00422052"/>
    <w:rsid w:val="00423D69"/>
    <w:rsid w:val="00425EDA"/>
    <w:rsid w:val="0042612A"/>
    <w:rsid w:val="00427191"/>
    <w:rsid w:val="00427729"/>
    <w:rsid w:val="00433866"/>
    <w:rsid w:val="00435B61"/>
    <w:rsid w:val="00435FFE"/>
    <w:rsid w:val="004364E7"/>
    <w:rsid w:val="00436540"/>
    <w:rsid w:val="004366A9"/>
    <w:rsid w:val="00442AF9"/>
    <w:rsid w:val="00444D7A"/>
    <w:rsid w:val="00444F90"/>
    <w:rsid w:val="00445DD6"/>
    <w:rsid w:val="0044684C"/>
    <w:rsid w:val="00446BF9"/>
    <w:rsid w:val="0045098C"/>
    <w:rsid w:val="0045136A"/>
    <w:rsid w:val="00451C86"/>
    <w:rsid w:val="00452360"/>
    <w:rsid w:val="004565B8"/>
    <w:rsid w:val="00460F93"/>
    <w:rsid w:val="00461E03"/>
    <w:rsid w:val="00467E47"/>
    <w:rsid w:val="00471961"/>
    <w:rsid w:val="004735A0"/>
    <w:rsid w:val="004748F6"/>
    <w:rsid w:val="0047766E"/>
    <w:rsid w:val="00481C88"/>
    <w:rsid w:val="00482043"/>
    <w:rsid w:val="00483D39"/>
    <w:rsid w:val="00487899"/>
    <w:rsid w:val="00487C25"/>
    <w:rsid w:val="0049268B"/>
    <w:rsid w:val="0049359A"/>
    <w:rsid w:val="004956C2"/>
    <w:rsid w:val="004A09A2"/>
    <w:rsid w:val="004A26C8"/>
    <w:rsid w:val="004A359F"/>
    <w:rsid w:val="004A3C2C"/>
    <w:rsid w:val="004A3D8E"/>
    <w:rsid w:val="004A6191"/>
    <w:rsid w:val="004A72FA"/>
    <w:rsid w:val="004B0D1E"/>
    <w:rsid w:val="004B1B79"/>
    <w:rsid w:val="004B3E1B"/>
    <w:rsid w:val="004B4971"/>
    <w:rsid w:val="004B536E"/>
    <w:rsid w:val="004B5691"/>
    <w:rsid w:val="004B6CA1"/>
    <w:rsid w:val="004C0264"/>
    <w:rsid w:val="004C1FCB"/>
    <w:rsid w:val="004C4230"/>
    <w:rsid w:val="004C7312"/>
    <w:rsid w:val="004C77BF"/>
    <w:rsid w:val="004D09A0"/>
    <w:rsid w:val="004D0C58"/>
    <w:rsid w:val="004D1A61"/>
    <w:rsid w:val="004D29AD"/>
    <w:rsid w:val="004D5F7A"/>
    <w:rsid w:val="004D6D27"/>
    <w:rsid w:val="004D7EDB"/>
    <w:rsid w:val="004E04FF"/>
    <w:rsid w:val="004E491B"/>
    <w:rsid w:val="004E65E6"/>
    <w:rsid w:val="004E720C"/>
    <w:rsid w:val="004F2C0E"/>
    <w:rsid w:val="004F5AFD"/>
    <w:rsid w:val="004F7F94"/>
    <w:rsid w:val="005032AD"/>
    <w:rsid w:val="00503389"/>
    <w:rsid w:val="00504167"/>
    <w:rsid w:val="005100FC"/>
    <w:rsid w:val="00510752"/>
    <w:rsid w:val="0051112E"/>
    <w:rsid w:val="00511899"/>
    <w:rsid w:val="0051284B"/>
    <w:rsid w:val="00513C6C"/>
    <w:rsid w:val="005152EA"/>
    <w:rsid w:val="00517452"/>
    <w:rsid w:val="00517A8B"/>
    <w:rsid w:val="00520FF1"/>
    <w:rsid w:val="00521166"/>
    <w:rsid w:val="00525CE8"/>
    <w:rsid w:val="00526414"/>
    <w:rsid w:val="0052659C"/>
    <w:rsid w:val="005270A1"/>
    <w:rsid w:val="005277B9"/>
    <w:rsid w:val="00527EC2"/>
    <w:rsid w:val="005300D0"/>
    <w:rsid w:val="00533A9B"/>
    <w:rsid w:val="0053459E"/>
    <w:rsid w:val="0053496E"/>
    <w:rsid w:val="00536473"/>
    <w:rsid w:val="005366D8"/>
    <w:rsid w:val="005372C8"/>
    <w:rsid w:val="00537C5A"/>
    <w:rsid w:val="005403B5"/>
    <w:rsid w:val="005427F3"/>
    <w:rsid w:val="00543B24"/>
    <w:rsid w:val="00545094"/>
    <w:rsid w:val="00547A4C"/>
    <w:rsid w:val="00550D84"/>
    <w:rsid w:val="005518F7"/>
    <w:rsid w:val="00555426"/>
    <w:rsid w:val="0055717D"/>
    <w:rsid w:val="00560FCE"/>
    <w:rsid w:val="0056703C"/>
    <w:rsid w:val="00567ADA"/>
    <w:rsid w:val="005711E1"/>
    <w:rsid w:val="00573034"/>
    <w:rsid w:val="0057381F"/>
    <w:rsid w:val="00573F84"/>
    <w:rsid w:val="005741E3"/>
    <w:rsid w:val="0057498C"/>
    <w:rsid w:val="00575725"/>
    <w:rsid w:val="00577439"/>
    <w:rsid w:val="00577C5B"/>
    <w:rsid w:val="00577FF4"/>
    <w:rsid w:val="00582F7B"/>
    <w:rsid w:val="005836AD"/>
    <w:rsid w:val="00584897"/>
    <w:rsid w:val="00584905"/>
    <w:rsid w:val="005849E4"/>
    <w:rsid w:val="00584FE2"/>
    <w:rsid w:val="005864FB"/>
    <w:rsid w:val="005870A3"/>
    <w:rsid w:val="00592538"/>
    <w:rsid w:val="005946AE"/>
    <w:rsid w:val="00596A6E"/>
    <w:rsid w:val="00596B1B"/>
    <w:rsid w:val="005A033F"/>
    <w:rsid w:val="005A1E61"/>
    <w:rsid w:val="005A334A"/>
    <w:rsid w:val="005A3CFE"/>
    <w:rsid w:val="005A4472"/>
    <w:rsid w:val="005A5AF7"/>
    <w:rsid w:val="005A7B23"/>
    <w:rsid w:val="005A7B52"/>
    <w:rsid w:val="005B03C7"/>
    <w:rsid w:val="005B0689"/>
    <w:rsid w:val="005B1629"/>
    <w:rsid w:val="005B1AD6"/>
    <w:rsid w:val="005B2AC3"/>
    <w:rsid w:val="005B391B"/>
    <w:rsid w:val="005B46CD"/>
    <w:rsid w:val="005C042D"/>
    <w:rsid w:val="005C19A7"/>
    <w:rsid w:val="005C2595"/>
    <w:rsid w:val="005C444A"/>
    <w:rsid w:val="005C4C54"/>
    <w:rsid w:val="005C60C5"/>
    <w:rsid w:val="005D009A"/>
    <w:rsid w:val="005D29AD"/>
    <w:rsid w:val="005D64C1"/>
    <w:rsid w:val="005D6EEB"/>
    <w:rsid w:val="005D783E"/>
    <w:rsid w:val="005E5DA4"/>
    <w:rsid w:val="005E634A"/>
    <w:rsid w:val="005E6914"/>
    <w:rsid w:val="005F00C9"/>
    <w:rsid w:val="005F0869"/>
    <w:rsid w:val="005F2FE5"/>
    <w:rsid w:val="005F42AE"/>
    <w:rsid w:val="005F6EC5"/>
    <w:rsid w:val="00601640"/>
    <w:rsid w:val="00601C93"/>
    <w:rsid w:val="006065C0"/>
    <w:rsid w:val="00607554"/>
    <w:rsid w:val="00607F7F"/>
    <w:rsid w:val="00610489"/>
    <w:rsid w:val="0061380C"/>
    <w:rsid w:val="0061400E"/>
    <w:rsid w:val="006147CC"/>
    <w:rsid w:val="00617140"/>
    <w:rsid w:val="006227D5"/>
    <w:rsid w:val="00626400"/>
    <w:rsid w:val="00626D2D"/>
    <w:rsid w:val="00627489"/>
    <w:rsid w:val="006274CE"/>
    <w:rsid w:val="006305D6"/>
    <w:rsid w:val="006316BD"/>
    <w:rsid w:val="00632521"/>
    <w:rsid w:val="006336AA"/>
    <w:rsid w:val="00635CA1"/>
    <w:rsid w:val="00636255"/>
    <w:rsid w:val="00637785"/>
    <w:rsid w:val="00640EE7"/>
    <w:rsid w:val="006427D8"/>
    <w:rsid w:val="0064318E"/>
    <w:rsid w:val="0064557B"/>
    <w:rsid w:val="00651C2C"/>
    <w:rsid w:val="00653BDE"/>
    <w:rsid w:val="00654765"/>
    <w:rsid w:val="00654F09"/>
    <w:rsid w:val="00655391"/>
    <w:rsid w:val="00655A21"/>
    <w:rsid w:val="00656A8A"/>
    <w:rsid w:val="0065782D"/>
    <w:rsid w:val="00663CED"/>
    <w:rsid w:val="00666B02"/>
    <w:rsid w:val="00673A53"/>
    <w:rsid w:val="00675A53"/>
    <w:rsid w:val="00676175"/>
    <w:rsid w:val="006766FC"/>
    <w:rsid w:val="006772E5"/>
    <w:rsid w:val="0068088A"/>
    <w:rsid w:val="00684CE0"/>
    <w:rsid w:val="00684E6F"/>
    <w:rsid w:val="00685B3A"/>
    <w:rsid w:val="00686B7F"/>
    <w:rsid w:val="0069314F"/>
    <w:rsid w:val="00693415"/>
    <w:rsid w:val="00693ECB"/>
    <w:rsid w:val="00694998"/>
    <w:rsid w:val="00696E3D"/>
    <w:rsid w:val="006A0061"/>
    <w:rsid w:val="006A0A82"/>
    <w:rsid w:val="006A1DC4"/>
    <w:rsid w:val="006A3683"/>
    <w:rsid w:val="006A3707"/>
    <w:rsid w:val="006A4649"/>
    <w:rsid w:val="006A633B"/>
    <w:rsid w:val="006A7CAD"/>
    <w:rsid w:val="006B0810"/>
    <w:rsid w:val="006B4975"/>
    <w:rsid w:val="006B4995"/>
    <w:rsid w:val="006B5997"/>
    <w:rsid w:val="006B5B1D"/>
    <w:rsid w:val="006C0BE3"/>
    <w:rsid w:val="006C1236"/>
    <w:rsid w:val="006C4E42"/>
    <w:rsid w:val="006C7E41"/>
    <w:rsid w:val="006D72F8"/>
    <w:rsid w:val="006D775A"/>
    <w:rsid w:val="006E372B"/>
    <w:rsid w:val="006E4489"/>
    <w:rsid w:val="006E4B4D"/>
    <w:rsid w:val="006F00F7"/>
    <w:rsid w:val="006F31B4"/>
    <w:rsid w:val="006F33D0"/>
    <w:rsid w:val="006F340D"/>
    <w:rsid w:val="006F3F7D"/>
    <w:rsid w:val="006F4426"/>
    <w:rsid w:val="006F49BB"/>
    <w:rsid w:val="006F5DC1"/>
    <w:rsid w:val="006F66E7"/>
    <w:rsid w:val="007060BB"/>
    <w:rsid w:val="007113EF"/>
    <w:rsid w:val="00715216"/>
    <w:rsid w:val="00715705"/>
    <w:rsid w:val="00716387"/>
    <w:rsid w:val="00721253"/>
    <w:rsid w:val="00721745"/>
    <w:rsid w:val="0072179F"/>
    <w:rsid w:val="007223A7"/>
    <w:rsid w:val="00722CE1"/>
    <w:rsid w:val="00723FA0"/>
    <w:rsid w:val="00724C90"/>
    <w:rsid w:val="00725346"/>
    <w:rsid w:val="007300CC"/>
    <w:rsid w:val="00730586"/>
    <w:rsid w:val="007319ED"/>
    <w:rsid w:val="00732A10"/>
    <w:rsid w:val="00743933"/>
    <w:rsid w:val="00745680"/>
    <w:rsid w:val="00747D9C"/>
    <w:rsid w:val="007508B5"/>
    <w:rsid w:val="0075116B"/>
    <w:rsid w:val="0075220C"/>
    <w:rsid w:val="00753BDD"/>
    <w:rsid w:val="00755CE1"/>
    <w:rsid w:val="007572FE"/>
    <w:rsid w:val="0075747F"/>
    <w:rsid w:val="0076075F"/>
    <w:rsid w:val="007637D9"/>
    <w:rsid w:val="0076549C"/>
    <w:rsid w:val="0076668B"/>
    <w:rsid w:val="007704F2"/>
    <w:rsid w:val="00771A30"/>
    <w:rsid w:val="00772FE7"/>
    <w:rsid w:val="007746CB"/>
    <w:rsid w:val="007755DD"/>
    <w:rsid w:val="007760EF"/>
    <w:rsid w:val="00776C4B"/>
    <w:rsid w:val="00780996"/>
    <w:rsid w:val="00780FFC"/>
    <w:rsid w:val="00781F9E"/>
    <w:rsid w:val="007822B8"/>
    <w:rsid w:val="007829F1"/>
    <w:rsid w:val="00782B35"/>
    <w:rsid w:val="007831D9"/>
    <w:rsid w:val="00783E3F"/>
    <w:rsid w:val="00786A92"/>
    <w:rsid w:val="00787FD7"/>
    <w:rsid w:val="00791E82"/>
    <w:rsid w:val="00792E24"/>
    <w:rsid w:val="00793F25"/>
    <w:rsid w:val="00794FBC"/>
    <w:rsid w:val="00797D97"/>
    <w:rsid w:val="007B1599"/>
    <w:rsid w:val="007B64FF"/>
    <w:rsid w:val="007B694F"/>
    <w:rsid w:val="007B6ABD"/>
    <w:rsid w:val="007B6C8F"/>
    <w:rsid w:val="007B7617"/>
    <w:rsid w:val="007C004B"/>
    <w:rsid w:val="007C2424"/>
    <w:rsid w:val="007C2957"/>
    <w:rsid w:val="007C55C5"/>
    <w:rsid w:val="007C5B29"/>
    <w:rsid w:val="007C78DF"/>
    <w:rsid w:val="007D25E4"/>
    <w:rsid w:val="007D4E48"/>
    <w:rsid w:val="007D6F75"/>
    <w:rsid w:val="007E0744"/>
    <w:rsid w:val="007E0A46"/>
    <w:rsid w:val="007E1928"/>
    <w:rsid w:val="007E2994"/>
    <w:rsid w:val="007E2C27"/>
    <w:rsid w:val="007E39CF"/>
    <w:rsid w:val="007E66E0"/>
    <w:rsid w:val="007E7EFA"/>
    <w:rsid w:val="007F0716"/>
    <w:rsid w:val="00800C82"/>
    <w:rsid w:val="008029B6"/>
    <w:rsid w:val="008057ED"/>
    <w:rsid w:val="008058C7"/>
    <w:rsid w:val="00810BCA"/>
    <w:rsid w:val="0081118B"/>
    <w:rsid w:val="008115F3"/>
    <w:rsid w:val="0081566B"/>
    <w:rsid w:val="00827633"/>
    <w:rsid w:val="00827B12"/>
    <w:rsid w:val="00827E42"/>
    <w:rsid w:val="00830794"/>
    <w:rsid w:val="00830CFB"/>
    <w:rsid w:val="00832C47"/>
    <w:rsid w:val="00840AED"/>
    <w:rsid w:val="00841DDC"/>
    <w:rsid w:val="00842687"/>
    <w:rsid w:val="00842D46"/>
    <w:rsid w:val="00843B60"/>
    <w:rsid w:val="00846340"/>
    <w:rsid w:val="00846604"/>
    <w:rsid w:val="00846DE6"/>
    <w:rsid w:val="00847540"/>
    <w:rsid w:val="00851854"/>
    <w:rsid w:val="00853043"/>
    <w:rsid w:val="00854B13"/>
    <w:rsid w:val="0085541B"/>
    <w:rsid w:val="00856A86"/>
    <w:rsid w:val="00857141"/>
    <w:rsid w:val="00857EBA"/>
    <w:rsid w:val="00861FC1"/>
    <w:rsid w:val="0086296A"/>
    <w:rsid w:val="00865195"/>
    <w:rsid w:val="00867811"/>
    <w:rsid w:val="00867BB2"/>
    <w:rsid w:val="00867BFE"/>
    <w:rsid w:val="00867D81"/>
    <w:rsid w:val="00871C7C"/>
    <w:rsid w:val="00871F6A"/>
    <w:rsid w:val="00872FCD"/>
    <w:rsid w:val="00873B58"/>
    <w:rsid w:val="0087668B"/>
    <w:rsid w:val="00876E16"/>
    <w:rsid w:val="008808CA"/>
    <w:rsid w:val="008811D6"/>
    <w:rsid w:val="0088477A"/>
    <w:rsid w:val="00885BFA"/>
    <w:rsid w:val="0088702E"/>
    <w:rsid w:val="00890452"/>
    <w:rsid w:val="00892C55"/>
    <w:rsid w:val="00893C60"/>
    <w:rsid w:val="00894FE0"/>
    <w:rsid w:val="008A1603"/>
    <w:rsid w:val="008A21AE"/>
    <w:rsid w:val="008A3375"/>
    <w:rsid w:val="008A6EB3"/>
    <w:rsid w:val="008B0187"/>
    <w:rsid w:val="008B21EC"/>
    <w:rsid w:val="008B2266"/>
    <w:rsid w:val="008B243A"/>
    <w:rsid w:val="008B451C"/>
    <w:rsid w:val="008B6796"/>
    <w:rsid w:val="008B68EB"/>
    <w:rsid w:val="008B7DEA"/>
    <w:rsid w:val="008C0D79"/>
    <w:rsid w:val="008C12FF"/>
    <w:rsid w:val="008C1A6F"/>
    <w:rsid w:val="008C47E6"/>
    <w:rsid w:val="008C580A"/>
    <w:rsid w:val="008D2D86"/>
    <w:rsid w:val="008D31FB"/>
    <w:rsid w:val="008D4E07"/>
    <w:rsid w:val="008D5671"/>
    <w:rsid w:val="008D66B4"/>
    <w:rsid w:val="008D71B6"/>
    <w:rsid w:val="008D775E"/>
    <w:rsid w:val="008E018D"/>
    <w:rsid w:val="008E1C49"/>
    <w:rsid w:val="008E1D30"/>
    <w:rsid w:val="008E1DC3"/>
    <w:rsid w:val="008F0F27"/>
    <w:rsid w:val="008F1A71"/>
    <w:rsid w:val="008F2516"/>
    <w:rsid w:val="008F2BB3"/>
    <w:rsid w:val="008F3556"/>
    <w:rsid w:val="008F4E36"/>
    <w:rsid w:val="008F5F02"/>
    <w:rsid w:val="008F70AA"/>
    <w:rsid w:val="0090073D"/>
    <w:rsid w:val="009007D5"/>
    <w:rsid w:val="00900A46"/>
    <w:rsid w:val="00906806"/>
    <w:rsid w:val="00911267"/>
    <w:rsid w:val="00912D5B"/>
    <w:rsid w:val="00914F6A"/>
    <w:rsid w:val="009153E4"/>
    <w:rsid w:val="009173B6"/>
    <w:rsid w:val="00917BB0"/>
    <w:rsid w:val="009216B4"/>
    <w:rsid w:val="0092268D"/>
    <w:rsid w:val="00922762"/>
    <w:rsid w:val="00922CB1"/>
    <w:rsid w:val="00924950"/>
    <w:rsid w:val="00926792"/>
    <w:rsid w:val="00930B0E"/>
    <w:rsid w:val="00932293"/>
    <w:rsid w:val="0093298F"/>
    <w:rsid w:val="009334CF"/>
    <w:rsid w:val="00935A41"/>
    <w:rsid w:val="00936934"/>
    <w:rsid w:val="00941DB9"/>
    <w:rsid w:val="00942F75"/>
    <w:rsid w:val="0094680D"/>
    <w:rsid w:val="00947266"/>
    <w:rsid w:val="00950118"/>
    <w:rsid w:val="009556F1"/>
    <w:rsid w:val="00955B46"/>
    <w:rsid w:val="009579FB"/>
    <w:rsid w:val="00957A9D"/>
    <w:rsid w:val="00961827"/>
    <w:rsid w:val="009625CF"/>
    <w:rsid w:val="00964494"/>
    <w:rsid w:val="009664DA"/>
    <w:rsid w:val="00966CBA"/>
    <w:rsid w:val="00966CC8"/>
    <w:rsid w:val="009727D8"/>
    <w:rsid w:val="00973180"/>
    <w:rsid w:val="00974718"/>
    <w:rsid w:val="009763CC"/>
    <w:rsid w:val="009767CA"/>
    <w:rsid w:val="00976BB2"/>
    <w:rsid w:val="00977E4F"/>
    <w:rsid w:val="00982DA2"/>
    <w:rsid w:val="00987CD1"/>
    <w:rsid w:val="00995C7A"/>
    <w:rsid w:val="00996E8E"/>
    <w:rsid w:val="009A02F2"/>
    <w:rsid w:val="009A0882"/>
    <w:rsid w:val="009A1496"/>
    <w:rsid w:val="009A162F"/>
    <w:rsid w:val="009A1AD1"/>
    <w:rsid w:val="009A20B2"/>
    <w:rsid w:val="009A3B78"/>
    <w:rsid w:val="009A3BE1"/>
    <w:rsid w:val="009A3EB4"/>
    <w:rsid w:val="009A636B"/>
    <w:rsid w:val="009A77B2"/>
    <w:rsid w:val="009B0AAF"/>
    <w:rsid w:val="009B1C10"/>
    <w:rsid w:val="009B1E6E"/>
    <w:rsid w:val="009B466D"/>
    <w:rsid w:val="009B4832"/>
    <w:rsid w:val="009B645B"/>
    <w:rsid w:val="009B7AE2"/>
    <w:rsid w:val="009C15A9"/>
    <w:rsid w:val="009C199F"/>
    <w:rsid w:val="009C239F"/>
    <w:rsid w:val="009C2954"/>
    <w:rsid w:val="009C5189"/>
    <w:rsid w:val="009C55CC"/>
    <w:rsid w:val="009C5C24"/>
    <w:rsid w:val="009C6DC9"/>
    <w:rsid w:val="009C7469"/>
    <w:rsid w:val="009D0F0D"/>
    <w:rsid w:val="009D1CED"/>
    <w:rsid w:val="009D335D"/>
    <w:rsid w:val="009D3C5F"/>
    <w:rsid w:val="009E0EBF"/>
    <w:rsid w:val="009E0FB4"/>
    <w:rsid w:val="009E21F9"/>
    <w:rsid w:val="009E2810"/>
    <w:rsid w:val="009E7DFF"/>
    <w:rsid w:val="009F037E"/>
    <w:rsid w:val="009F0DC4"/>
    <w:rsid w:val="009F2430"/>
    <w:rsid w:val="009F295C"/>
    <w:rsid w:val="009F3A1D"/>
    <w:rsid w:val="009F5144"/>
    <w:rsid w:val="009F65F9"/>
    <w:rsid w:val="00A0074B"/>
    <w:rsid w:val="00A00DED"/>
    <w:rsid w:val="00A051C1"/>
    <w:rsid w:val="00A06300"/>
    <w:rsid w:val="00A116C9"/>
    <w:rsid w:val="00A12677"/>
    <w:rsid w:val="00A130FC"/>
    <w:rsid w:val="00A133BF"/>
    <w:rsid w:val="00A15AE6"/>
    <w:rsid w:val="00A218CE"/>
    <w:rsid w:val="00A24969"/>
    <w:rsid w:val="00A24D93"/>
    <w:rsid w:val="00A24FA9"/>
    <w:rsid w:val="00A2664D"/>
    <w:rsid w:val="00A3069E"/>
    <w:rsid w:val="00A32755"/>
    <w:rsid w:val="00A36E9D"/>
    <w:rsid w:val="00A37602"/>
    <w:rsid w:val="00A37D9C"/>
    <w:rsid w:val="00A37F70"/>
    <w:rsid w:val="00A434B7"/>
    <w:rsid w:val="00A450D2"/>
    <w:rsid w:val="00A4622A"/>
    <w:rsid w:val="00A47138"/>
    <w:rsid w:val="00A47298"/>
    <w:rsid w:val="00A47952"/>
    <w:rsid w:val="00A51EB1"/>
    <w:rsid w:val="00A55587"/>
    <w:rsid w:val="00A557B1"/>
    <w:rsid w:val="00A5694D"/>
    <w:rsid w:val="00A56B24"/>
    <w:rsid w:val="00A605F3"/>
    <w:rsid w:val="00A62B4C"/>
    <w:rsid w:val="00A64018"/>
    <w:rsid w:val="00A64401"/>
    <w:rsid w:val="00A646A3"/>
    <w:rsid w:val="00A67923"/>
    <w:rsid w:val="00A73E4E"/>
    <w:rsid w:val="00A7475C"/>
    <w:rsid w:val="00A74A94"/>
    <w:rsid w:val="00A75052"/>
    <w:rsid w:val="00A76760"/>
    <w:rsid w:val="00A82440"/>
    <w:rsid w:val="00A8246D"/>
    <w:rsid w:val="00A824B4"/>
    <w:rsid w:val="00A82785"/>
    <w:rsid w:val="00A84943"/>
    <w:rsid w:val="00A85C28"/>
    <w:rsid w:val="00A908C8"/>
    <w:rsid w:val="00A91414"/>
    <w:rsid w:val="00A97508"/>
    <w:rsid w:val="00A97A35"/>
    <w:rsid w:val="00A97E2D"/>
    <w:rsid w:val="00AA20D7"/>
    <w:rsid w:val="00AA268B"/>
    <w:rsid w:val="00AA2E6B"/>
    <w:rsid w:val="00AA397A"/>
    <w:rsid w:val="00AA3CAE"/>
    <w:rsid w:val="00AA629C"/>
    <w:rsid w:val="00AA6660"/>
    <w:rsid w:val="00AA6800"/>
    <w:rsid w:val="00AA6A3B"/>
    <w:rsid w:val="00AA6CC1"/>
    <w:rsid w:val="00AB0295"/>
    <w:rsid w:val="00AB23AE"/>
    <w:rsid w:val="00AB293E"/>
    <w:rsid w:val="00AB4120"/>
    <w:rsid w:val="00AB4CFF"/>
    <w:rsid w:val="00AB50B9"/>
    <w:rsid w:val="00AB6845"/>
    <w:rsid w:val="00AB6AA1"/>
    <w:rsid w:val="00AB6E06"/>
    <w:rsid w:val="00AC0C4B"/>
    <w:rsid w:val="00AC129B"/>
    <w:rsid w:val="00AC1B95"/>
    <w:rsid w:val="00AC1D59"/>
    <w:rsid w:val="00AC3407"/>
    <w:rsid w:val="00AC489D"/>
    <w:rsid w:val="00AC7FB6"/>
    <w:rsid w:val="00AD018B"/>
    <w:rsid w:val="00AD0CD6"/>
    <w:rsid w:val="00AD2C0F"/>
    <w:rsid w:val="00AD2F0C"/>
    <w:rsid w:val="00AD4024"/>
    <w:rsid w:val="00AD4721"/>
    <w:rsid w:val="00AD4ED1"/>
    <w:rsid w:val="00AD524E"/>
    <w:rsid w:val="00AD691B"/>
    <w:rsid w:val="00AD70B5"/>
    <w:rsid w:val="00AD7350"/>
    <w:rsid w:val="00AD7841"/>
    <w:rsid w:val="00AD7B91"/>
    <w:rsid w:val="00AE19BE"/>
    <w:rsid w:val="00AE1D1A"/>
    <w:rsid w:val="00AE53DB"/>
    <w:rsid w:val="00AE564D"/>
    <w:rsid w:val="00AE6A3C"/>
    <w:rsid w:val="00AF180C"/>
    <w:rsid w:val="00AF2D82"/>
    <w:rsid w:val="00AF300B"/>
    <w:rsid w:val="00AF3EEA"/>
    <w:rsid w:val="00AF443B"/>
    <w:rsid w:val="00AF474F"/>
    <w:rsid w:val="00AF4E74"/>
    <w:rsid w:val="00AF58C2"/>
    <w:rsid w:val="00AF7E3D"/>
    <w:rsid w:val="00B00643"/>
    <w:rsid w:val="00B00A30"/>
    <w:rsid w:val="00B00F9C"/>
    <w:rsid w:val="00B020A0"/>
    <w:rsid w:val="00B0459D"/>
    <w:rsid w:val="00B0578E"/>
    <w:rsid w:val="00B05C28"/>
    <w:rsid w:val="00B1129D"/>
    <w:rsid w:val="00B12E95"/>
    <w:rsid w:val="00B148FA"/>
    <w:rsid w:val="00B15648"/>
    <w:rsid w:val="00B1625F"/>
    <w:rsid w:val="00B22595"/>
    <w:rsid w:val="00B22FB3"/>
    <w:rsid w:val="00B232E5"/>
    <w:rsid w:val="00B24090"/>
    <w:rsid w:val="00B2454A"/>
    <w:rsid w:val="00B256F4"/>
    <w:rsid w:val="00B25762"/>
    <w:rsid w:val="00B279BC"/>
    <w:rsid w:val="00B302C6"/>
    <w:rsid w:val="00B31045"/>
    <w:rsid w:val="00B3183C"/>
    <w:rsid w:val="00B318F2"/>
    <w:rsid w:val="00B32E6B"/>
    <w:rsid w:val="00B36012"/>
    <w:rsid w:val="00B372D4"/>
    <w:rsid w:val="00B455EA"/>
    <w:rsid w:val="00B45F03"/>
    <w:rsid w:val="00B46CF6"/>
    <w:rsid w:val="00B47913"/>
    <w:rsid w:val="00B50205"/>
    <w:rsid w:val="00B5211A"/>
    <w:rsid w:val="00B53282"/>
    <w:rsid w:val="00B53AFF"/>
    <w:rsid w:val="00B53D32"/>
    <w:rsid w:val="00B579FB"/>
    <w:rsid w:val="00B60B3F"/>
    <w:rsid w:val="00B61696"/>
    <w:rsid w:val="00B616CB"/>
    <w:rsid w:val="00B754A3"/>
    <w:rsid w:val="00B80BD3"/>
    <w:rsid w:val="00B80DD2"/>
    <w:rsid w:val="00B878FA"/>
    <w:rsid w:val="00B90C05"/>
    <w:rsid w:val="00B9210E"/>
    <w:rsid w:val="00B945F4"/>
    <w:rsid w:val="00B9627D"/>
    <w:rsid w:val="00B96318"/>
    <w:rsid w:val="00BA35AA"/>
    <w:rsid w:val="00BA71D4"/>
    <w:rsid w:val="00BB31D7"/>
    <w:rsid w:val="00BB5CE7"/>
    <w:rsid w:val="00BB7B12"/>
    <w:rsid w:val="00BC161B"/>
    <w:rsid w:val="00BC33CD"/>
    <w:rsid w:val="00BC505B"/>
    <w:rsid w:val="00BC6B2D"/>
    <w:rsid w:val="00BD0E3A"/>
    <w:rsid w:val="00BD2F3C"/>
    <w:rsid w:val="00BD7257"/>
    <w:rsid w:val="00BE1CD3"/>
    <w:rsid w:val="00BE35F4"/>
    <w:rsid w:val="00BE364B"/>
    <w:rsid w:val="00BE4165"/>
    <w:rsid w:val="00BE5BE3"/>
    <w:rsid w:val="00BF1D7F"/>
    <w:rsid w:val="00BF1F02"/>
    <w:rsid w:val="00BF4784"/>
    <w:rsid w:val="00BF6D52"/>
    <w:rsid w:val="00C013F5"/>
    <w:rsid w:val="00C04337"/>
    <w:rsid w:val="00C04AC2"/>
    <w:rsid w:val="00C04C9D"/>
    <w:rsid w:val="00C073B0"/>
    <w:rsid w:val="00C1296B"/>
    <w:rsid w:val="00C13791"/>
    <w:rsid w:val="00C1491D"/>
    <w:rsid w:val="00C1507B"/>
    <w:rsid w:val="00C151EF"/>
    <w:rsid w:val="00C15F22"/>
    <w:rsid w:val="00C16D3B"/>
    <w:rsid w:val="00C217F8"/>
    <w:rsid w:val="00C21943"/>
    <w:rsid w:val="00C22FEC"/>
    <w:rsid w:val="00C23528"/>
    <w:rsid w:val="00C2611A"/>
    <w:rsid w:val="00C26AB5"/>
    <w:rsid w:val="00C279DD"/>
    <w:rsid w:val="00C32178"/>
    <w:rsid w:val="00C32F6D"/>
    <w:rsid w:val="00C33B87"/>
    <w:rsid w:val="00C35C1D"/>
    <w:rsid w:val="00C36924"/>
    <w:rsid w:val="00C37A14"/>
    <w:rsid w:val="00C433D3"/>
    <w:rsid w:val="00C44602"/>
    <w:rsid w:val="00C4500A"/>
    <w:rsid w:val="00C51B6E"/>
    <w:rsid w:val="00C541AE"/>
    <w:rsid w:val="00C542B5"/>
    <w:rsid w:val="00C54A77"/>
    <w:rsid w:val="00C55DC9"/>
    <w:rsid w:val="00C629DB"/>
    <w:rsid w:val="00C62B91"/>
    <w:rsid w:val="00C63E2D"/>
    <w:rsid w:val="00C64B02"/>
    <w:rsid w:val="00C667EA"/>
    <w:rsid w:val="00C67880"/>
    <w:rsid w:val="00C70204"/>
    <w:rsid w:val="00C70685"/>
    <w:rsid w:val="00C71671"/>
    <w:rsid w:val="00C7371E"/>
    <w:rsid w:val="00C754CA"/>
    <w:rsid w:val="00C76B08"/>
    <w:rsid w:val="00C816E1"/>
    <w:rsid w:val="00C83E15"/>
    <w:rsid w:val="00C8607F"/>
    <w:rsid w:val="00C870F1"/>
    <w:rsid w:val="00C87B57"/>
    <w:rsid w:val="00C90701"/>
    <w:rsid w:val="00C91503"/>
    <w:rsid w:val="00C926B8"/>
    <w:rsid w:val="00C948E2"/>
    <w:rsid w:val="00C971CF"/>
    <w:rsid w:val="00C97CE7"/>
    <w:rsid w:val="00CA132C"/>
    <w:rsid w:val="00CA2C73"/>
    <w:rsid w:val="00CA3147"/>
    <w:rsid w:val="00CA379C"/>
    <w:rsid w:val="00CA3A17"/>
    <w:rsid w:val="00CA56D0"/>
    <w:rsid w:val="00CA5911"/>
    <w:rsid w:val="00CA5DF7"/>
    <w:rsid w:val="00CA69BF"/>
    <w:rsid w:val="00CA71DE"/>
    <w:rsid w:val="00CA74AC"/>
    <w:rsid w:val="00CA7541"/>
    <w:rsid w:val="00CB017F"/>
    <w:rsid w:val="00CB1025"/>
    <w:rsid w:val="00CB17DE"/>
    <w:rsid w:val="00CB1BA8"/>
    <w:rsid w:val="00CB3707"/>
    <w:rsid w:val="00CB5A3A"/>
    <w:rsid w:val="00CC044B"/>
    <w:rsid w:val="00CC192F"/>
    <w:rsid w:val="00CC1CE5"/>
    <w:rsid w:val="00CC1CEB"/>
    <w:rsid w:val="00CC41F7"/>
    <w:rsid w:val="00CC43E1"/>
    <w:rsid w:val="00CC4F3C"/>
    <w:rsid w:val="00CD296F"/>
    <w:rsid w:val="00CD513C"/>
    <w:rsid w:val="00CD5661"/>
    <w:rsid w:val="00CD7026"/>
    <w:rsid w:val="00CD7124"/>
    <w:rsid w:val="00CD7153"/>
    <w:rsid w:val="00CD7F2F"/>
    <w:rsid w:val="00CE1697"/>
    <w:rsid w:val="00CE23ED"/>
    <w:rsid w:val="00CE5889"/>
    <w:rsid w:val="00CE60AC"/>
    <w:rsid w:val="00CE6429"/>
    <w:rsid w:val="00CE6F5F"/>
    <w:rsid w:val="00CF034A"/>
    <w:rsid w:val="00CF3327"/>
    <w:rsid w:val="00CF5538"/>
    <w:rsid w:val="00CF5A40"/>
    <w:rsid w:val="00D00A83"/>
    <w:rsid w:val="00D02E35"/>
    <w:rsid w:val="00D043B5"/>
    <w:rsid w:val="00D05426"/>
    <w:rsid w:val="00D06154"/>
    <w:rsid w:val="00D10D86"/>
    <w:rsid w:val="00D10F59"/>
    <w:rsid w:val="00D12128"/>
    <w:rsid w:val="00D133CF"/>
    <w:rsid w:val="00D13A77"/>
    <w:rsid w:val="00D140A4"/>
    <w:rsid w:val="00D1711B"/>
    <w:rsid w:val="00D17406"/>
    <w:rsid w:val="00D201DF"/>
    <w:rsid w:val="00D22281"/>
    <w:rsid w:val="00D23717"/>
    <w:rsid w:val="00D24D84"/>
    <w:rsid w:val="00D25A18"/>
    <w:rsid w:val="00D26249"/>
    <w:rsid w:val="00D26D41"/>
    <w:rsid w:val="00D316FD"/>
    <w:rsid w:val="00D335DF"/>
    <w:rsid w:val="00D33601"/>
    <w:rsid w:val="00D41447"/>
    <w:rsid w:val="00D42E0A"/>
    <w:rsid w:val="00D44CF7"/>
    <w:rsid w:val="00D46BEF"/>
    <w:rsid w:val="00D5016A"/>
    <w:rsid w:val="00D50252"/>
    <w:rsid w:val="00D5037B"/>
    <w:rsid w:val="00D50AE5"/>
    <w:rsid w:val="00D50E24"/>
    <w:rsid w:val="00D54E2A"/>
    <w:rsid w:val="00D57277"/>
    <w:rsid w:val="00D57EAE"/>
    <w:rsid w:val="00D60206"/>
    <w:rsid w:val="00D62F6E"/>
    <w:rsid w:val="00D63358"/>
    <w:rsid w:val="00D63FC1"/>
    <w:rsid w:val="00D655C7"/>
    <w:rsid w:val="00D66B99"/>
    <w:rsid w:val="00D71130"/>
    <w:rsid w:val="00D740BC"/>
    <w:rsid w:val="00D74A16"/>
    <w:rsid w:val="00D75305"/>
    <w:rsid w:val="00D75BA3"/>
    <w:rsid w:val="00D77DBE"/>
    <w:rsid w:val="00D816DB"/>
    <w:rsid w:val="00D822D8"/>
    <w:rsid w:val="00D8279E"/>
    <w:rsid w:val="00D831AD"/>
    <w:rsid w:val="00D835A6"/>
    <w:rsid w:val="00D85061"/>
    <w:rsid w:val="00D85638"/>
    <w:rsid w:val="00D85BC5"/>
    <w:rsid w:val="00D93855"/>
    <w:rsid w:val="00D95AE9"/>
    <w:rsid w:val="00D968CF"/>
    <w:rsid w:val="00DA0A4C"/>
    <w:rsid w:val="00DA2EDA"/>
    <w:rsid w:val="00DA3A2A"/>
    <w:rsid w:val="00DA464F"/>
    <w:rsid w:val="00DB0A51"/>
    <w:rsid w:val="00DB4150"/>
    <w:rsid w:val="00DB4493"/>
    <w:rsid w:val="00DB4A56"/>
    <w:rsid w:val="00DC1258"/>
    <w:rsid w:val="00DC1CBC"/>
    <w:rsid w:val="00DC265F"/>
    <w:rsid w:val="00DC3EF6"/>
    <w:rsid w:val="00DC4797"/>
    <w:rsid w:val="00DC7AD6"/>
    <w:rsid w:val="00DD1106"/>
    <w:rsid w:val="00DD4BE9"/>
    <w:rsid w:val="00DD6650"/>
    <w:rsid w:val="00DD7A84"/>
    <w:rsid w:val="00DE1D8D"/>
    <w:rsid w:val="00DE2C2B"/>
    <w:rsid w:val="00DE3009"/>
    <w:rsid w:val="00DE3936"/>
    <w:rsid w:val="00DE56B6"/>
    <w:rsid w:val="00DE627F"/>
    <w:rsid w:val="00DE67C0"/>
    <w:rsid w:val="00DE7ED1"/>
    <w:rsid w:val="00DF1186"/>
    <w:rsid w:val="00DF13F5"/>
    <w:rsid w:val="00DF25A6"/>
    <w:rsid w:val="00DF2B9D"/>
    <w:rsid w:val="00DF2E05"/>
    <w:rsid w:val="00DF3F92"/>
    <w:rsid w:val="00DF4254"/>
    <w:rsid w:val="00DF4298"/>
    <w:rsid w:val="00DF4489"/>
    <w:rsid w:val="00DF4DA4"/>
    <w:rsid w:val="00DF607B"/>
    <w:rsid w:val="00DF67C7"/>
    <w:rsid w:val="00DF6C13"/>
    <w:rsid w:val="00DF7E1A"/>
    <w:rsid w:val="00E028BB"/>
    <w:rsid w:val="00E02EE6"/>
    <w:rsid w:val="00E068B5"/>
    <w:rsid w:val="00E119BD"/>
    <w:rsid w:val="00E1218D"/>
    <w:rsid w:val="00E139F8"/>
    <w:rsid w:val="00E15B47"/>
    <w:rsid w:val="00E2064C"/>
    <w:rsid w:val="00E23884"/>
    <w:rsid w:val="00E2410A"/>
    <w:rsid w:val="00E26740"/>
    <w:rsid w:val="00E26A57"/>
    <w:rsid w:val="00E26BAB"/>
    <w:rsid w:val="00E27D60"/>
    <w:rsid w:val="00E27F72"/>
    <w:rsid w:val="00E406B8"/>
    <w:rsid w:val="00E438E6"/>
    <w:rsid w:val="00E45E9D"/>
    <w:rsid w:val="00E462C6"/>
    <w:rsid w:val="00E4674A"/>
    <w:rsid w:val="00E47357"/>
    <w:rsid w:val="00E47EE1"/>
    <w:rsid w:val="00E511C4"/>
    <w:rsid w:val="00E51899"/>
    <w:rsid w:val="00E52120"/>
    <w:rsid w:val="00E549F3"/>
    <w:rsid w:val="00E54C34"/>
    <w:rsid w:val="00E5525A"/>
    <w:rsid w:val="00E5688C"/>
    <w:rsid w:val="00E56ED4"/>
    <w:rsid w:val="00E60044"/>
    <w:rsid w:val="00E6023A"/>
    <w:rsid w:val="00E63355"/>
    <w:rsid w:val="00E662E2"/>
    <w:rsid w:val="00E66E7D"/>
    <w:rsid w:val="00E70CB5"/>
    <w:rsid w:val="00E717A2"/>
    <w:rsid w:val="00E718F5"/>
    <w:rsid w:val="00E71E72"/>
    <w:rsid w:val="00E72B34"/>
    <w:rsid w:val="00E760AB"/>
    <w:rsid w:val="00E76AC5"/>
    <w:rsid w:val="00E77BB6"/>
    <w:rsid w:val="00E80B57"/>
    <w:rsid w:val="00E81779"/>
    <w:rsid w:val="00E8245E"/>
    <w:rsid w:val="00E82582"/>
    <w:rsid w:val="00E82C99"/>
    <w:rsid w:val="00E8411A"/>
    <w:rsid w:val="00E868E9"/>
    <w:rsid w:val="00E870E8"/>
    <w:rsid w:val="00E878C4"/>
    <w:rsid w:val="00E9306D"/>
    <w:rsid w:val="00E93128"/>
    <w:rsid w:val="00E936D7"/>
    <w:rsid w:val="00E96E34"/>
    <w:rsid w:val="00E97358"/>
    <w:rsid w:val="00EA00B0"/>
    <w:rsid w:val="00EA0191"/>
    <w:rsid w:val="00EA1B93"/>
    <w:rsid w:val="00EA7BB1"/>
    <w:rsid w:val="00EA7C70"/>
    <w:rsid w:val="00EB0254"/>
    <w:rsid w:val="00EB1E2E"/>
    <w:rsid w:val="00EB324D"/>
    <w:rsid w:val="00EB3314"/>
    <w:rsid w:val="00EB3D85"/>
    <w:rsid w:val="00EB5BAF"/>
    <w:rsid w:val="00EB7B4A"/>
    <w:rsid w:val="00EC2E4C"/>
    <w:rsid w:val="00ED0DA2"/>
    <w:rsid w:val="00ED1B39"/>
    <w:rsid w:val="00ED1B7F"/>
    <w:rsid w:val="00ED4FAE"/>
    <w:rsid w:val="00ED6C18"/>
    <w:rsid w:val="00EE3B29"/>
    <w:rsid w:val="00EE5EAF"/>
    <w:rsid w:val="00EE6247"/>
    <w:rsid w:val="00EE748A"/>
    <w:rsid w:val="00EE7824"/>
    <w:rsid w:val="00EF3551"/>
    <w:rsid w:val="00EF64EB"/>
    <w:rsid w:val="00F00206"/>
    <w:rsid w:val="00F02B00"/>
    <w:rsid w:val="00F040DF"/>
    <w:rsid w:val="00F0526B"/>
    <w:rsid w:val="00F058E1"/>
    <w:rsid w:val="00F137DB"/>
    <w:rsid w:val="00F14E9E"/>
    <w:rsid w:val="00F2230B"/>
    <w:rsid w:val="00F24C1F"/>
    <w:rsid w:val="00F2534F"/>
    <w:rsid w:val="00F26E16"/>
    <w:rsid w:val="00F32E82"/>
    <w:rsid w:val="00F3571C"/>
    <w:rsid w:val="00F402DA"/>
    <w:rsid w:val="00F415AE"/>
    <w:rsid w:val="00F4216D"/>
    <w:rsid w:val="00F426DE"/>
    <w:rsid w:val="00F43060"/>
    <w:rsid w:val="00F45D14"/>
    <w:rsid w:val="00F5065A"/>
    <w:rsid w:val="00F5541D"/>
    <w:rsid w:val="00F556CF"/>
    <w:rsid w:val="00F57566"/>
    <w:rsid w:val="00F621F4"/>
    <w:rsid w:val="00F62F81"/>
    <w:rsid w:val="00F63015"/>
    <w:rsid w:val="00F632C8"/>
    <w:rsid w:val="00F639BF"/>
    <w:rsid w:val="00F645CA"/>
    <w:rsid w:val="00F6498B"/>
    <w:rsid w:val="00F66437"/>
    <w:rsid w:val="00F6797D"/>
    <w:rsid w:val="00F71EB7"/>
    <w:rsid w:val="00F7561B"/>
    <w:rsid w:val="00F7625E"/>
    <w:rsid w:val="00F76408"/>
    <w:rsid w:val="00F821D8"/>
    <w:rsid w:val="00F83FA2"/>
    <w:rsid w:val="00F84DF3"/>
    <w:rsid w:val="00F8634F"/>
    <w:rsid w:val="00F869D0"/>
    <w:rsid w:val="00F915CC"/>
    <w:rsid w:val="00F92D3A"/>
    <w:rsid w:val="00F939CE"/>
    <w:rsid w:val="00F975E3"/>
    <w:rsid w:val="00FA0E6A"/>
    <w:rsid w:val="00FA20EE"/>
    <w:rsid w:val="00FA300E"/>
    <w:rsid w:val="00FA49A2"/>
    <w:rsid w:val="00FA68D7"/>
    <w:rsid w:val="00FA76AD"/>
    <w:rsid w:val="00FA7907"/>
    <w:rsid w:val="00FB0259"/>
    <w:rsid w:val="00FB15BA"/>
    <w:rsid w:val="00FB3326"/>
    <w:rsid w:val="00FB3DC1"/>
    <w:rsid w:val="00FB522E"/>
    <w:rsid w:val="00FB6DCB"/>
    <w:rsid w:val="00FC05E3"/>
    <w:rsid w:val="00FC32AC"/>
    <w:rsid w:val="00FC415F"/>
    <w:rsid w:val="00FC454E"/>
    <w:rsid w:val="00FC5E01"/>
    <w:rsid w:val="00FC614E"/>
    <w:rsid w:val="00FC6240"/>
    <w:rsid w:val="00FD0127"/>
    <w:rsid w:val="00FD05D3"/>
    <w:rsid w:val="00FD0878"/>
    <w:rsid w:val="00FD264E"/>
    <w:rsid w:val="00FD29F2"/>
    <w:rsid w:val="00FD631E"/>
    <w:rsid w:val="00FD6342"/>
    <w:rsid w:val="00FD6CFF"/>
    <w:rsid w:val="00FD7588"/>
    <w:rsid w:val="00FD7DE2"/>
    <w:rsid w:val="00FE2EE2"/>
    <w:rsid w:val="00FE68DD"/>
    <w:rsid w:val="00FE7E25"/>
    <w:rsid w:val="00FF0ED3"/>
    <w:rsid w:val="00FF26D9"/>
    <w:rsid w:val="00FF29FF"/>
    <w:rsid w:val="00FF523D"/>
    <w:rsid w:val="00FF5587"/>
    <w:rsid w:val="00FF5D78"/>
    <w:rsid w:val="00FF687C"/>
    <w:rsid w:val="0A993421"/>
    <w:rsid w:val="131569F6"/>
    <w:rsid w:val="13631AFE"/>
    <w:rsid w:val="1FDE7972"/>
    <w:rsid w:val="22CE0D5D"/>
    <w:rsid w:val="299B755F"/>
    <w:rsid w:val="2CC82357"/>
    <w:rsid w:val="35A21EDD"/>
    <w:rsid w:val="3F2A0FE6"/>
    <w:rsid w:val="430D2C22"/>
    <w:rsid w:val="4E417A64"/>
    <w:rsid w:val="55A323BC"/>
    <w:rsid w:val="56C70268"/>
    <w:rsid w:val="5E5D104A"/>
    <w:rsid w:val="65514DFD"/>
    <w:rsid w:val="669A0311"/>
    <w:rsid w:val="684A01FD"/>
    <w:rsid w:val="6ADC6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qFormat="1"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keepNext/>
      <w:jc w:val="right"/>
      <w:outlineLvl w:val="0"/>
    </w:pPr>
    <w:rPr>
      <w:rFonts w:ascii="隶书" w:hAnsi="Times New Roman"/>
      <w:kern w:val="0"/>
      <w:sz w:val="84"/>
      <w:szCs w:val="20"/>
    </w:rPr>
  </w:style>
  <w:style w:type="paragraph" w:styleId="3">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9"/>
    <w:semiHidden/>
    <w:qFormat/>
    <w:uiPriority w:val="0"/>
    <w:pPr>
      <w:jc w:val="left"/>
    </w:pPr>
    <w:rPr>
      <w:rFonts w:ascii="Times New Roman" w:hAnsi="Times New Roman"/>
      <w:kern w:val="0"/>
      <w:sz w:val="20"/>
      <w:szCs w:val="24"/>
    </w:rPr>
  </w:style>
  <w:style w:type="paragraph" w:styleId="5">
    <w:name w:val="toc 3"/>
    <w:basedOn w:val="1"/>
    <w:next w:val="1"/>
    <w:qFormat/>
    <w:uiPriority w:val="39"/>
    <w:pPr>
      <w:tabs>
        <w:tab w:val="right" w:leader="dot" w:pos="9241"/>
      </w:tabs>
      <w:ind w:firstLine="102" w:firstLineChars="100"/>
      <w:jc w:val="left"/>
    </w:pPr>
    <w:rPr>
      <w:rFonts w:ascii="宋体"/>
      <w:szCs w:val="21"/>
    </w:rPr>
  </w:style>
  <w:style w:type="paragraph" w:styleId="6">
    <w:name w:val="Date"/>
    <w:basedOn w:val="1"/>
    <w:next w:val="1"/>
    <w:link w:val="24"/>
    <w:semiHidden/>
    <w:qFormat/>
    <w:uiPriority w:val="99"/>
    <w:pPr>
      <w:ind w:left="100" w:leftChars="2500"/>
    </w:pPr>
    <w:rPr>
      <w:kern w:val="0"/>
      <w:sz w:val="20"/>
      <w:szCs w:val="20"/>
    </w:rPr>
  </w:style>
  <w:style w:type="paragraph" w:styleId="7">
    <w:name w:val="Balloon Text"/>
    <w:basedOn w:val="1"/>
    <w:link w:val="30"/>
    <w:semiHidden/>
    <w:unhideWhenUsed/>
    <w:qFormat/>
    <w:uiPriority w:val="99"/>
    <w:rPr>
      <w:kern w:val="0"/>
      <w:sz w:val="18"/>
      <w:szCs w:val="18"/>
    </w:rPr>
  </w:style>
  <w:style w:type="paragraph" w:styleId="8">
    <w:name w:val="footer"/>
    <w:basedOn w:val="1"/>
    <w:link w:val="21"/>
    <w:qFormat/>
    <w:uiPriority w:val="99"/>
    <w:pPr>
      <w:tabs>
        <w:tab w:val="center" w:pos="4153"/>
        <w:tab w:val="right" w:pos="8306"/>
      </w:tabs>
      <w:snapToGrid w:val="0"/>
      <w:jc w:val="left"/>
    </w:pPr>
    <w:rPr>
      <w:kern w:val="0"/>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style>
  <w:style w:type="paragraph" w:styleId="11">
    <w:name w:val="Subtitle"/>
    <w:basedOn w:val="1"/>
    <w:next w:val="1"/>
    <w:link w:val="45"/>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2">
    <w:name w:val="toc 2"/>
    <w:basedOn w:val="1"/>
    <w:next w:val="1"/>
    <w:unhideWhenUsed/>
    <w:qFormat/>
    <w:uiPriority w:val="39"/>
    <w:pPr>
      <w:ind w:left="420" w:leftChars="200"/>
    </w:pPr>
  </w:style>
  <w:style w:type="paragraph" w:styleId="13">
    <w:name w:val="Title"/>
    <w:basedOn w:val="1"/>
    <w:next w:val="1"/>
    <w:link w:val="42"/>
    <w:qFormat/>
    <w:uiPriority w:val="10"/>
    <w:pPr>
      <w:spacing w:before="240" w:after="60"/>
      <w:jc w:val="center"/>
      <w:outlineLvl w:val="0"/>
    </w:pPr>
    <w:rPr>
      <w:rFonts w:asciiTheme="majorHAnsi" w:hAnsiTheme="majorHAnsi" w:cstheme="majorBidi"/>
      <w:b/>
      <w:bCs/>
      <w:sz w:val="32"/>
      <w:szCs w:val="32"/>
    </w:rPr>
  </w:style>
  <w:style w:type="character" w:styleId="16">
    <w:name w:val="page number"/>
    <w:semiHidden/>
    <w:qFormat/>
    <w:uiPriority w:val="99"/>
    <w:rPr>
      <w:rFonts w:cs="Times New Roman"/>
    </w:rPr>
  </w:style>
  <w:style w:type="character" w:styleId="17">
    <w:name w:val="Emphasis"/>
    <w:qFormat/>
    <w:uiPriority w:val="0"/>
    <w:rPr>
      <w:color w:val="CC0000"/>
    </w:rPr>
  </w:style>
  <w:style w:type="character" w:styleId="18">
    <w:name w:val="Hyperlink"/>
    <w:qFormat/>
    <w:uiPriority w:val="99"/>
    <w:rPr>
      <w:color w:val="261CDC"/>
      <w:u w:val="single"/>
    </w:rPr>
  </w:style>
  <w:style w:type="character" w:customStyle="1" w:styleId="19">
    <w:name w:val="标题 1 Char"/>
    <w:link w:val="2"/>
    <w:qFormat/>
    <w:uiPriority w:val="99"/>
    <w:rPr>
      <w:rFonts w:ascii="隶书" w:hAnsi="Times New Roman" w:eastAsia="宋体" w:cs="Times New Roman"/>
      <w:sz w:val="84"/>
      <w:szCs w:val="20"/>
    </w:rPr>
  </w:style>
  <w:style w:type="character" w:customStyle="1" w:styleId="20">
    <w:name w:val="页眉 Char"/>
    <w:link w:val="9"/>
    <w:qFormat/>
    <w:uiPriority w:val="99"/>
    <w:rPr>
      <w:rFonts w:ascii="Calibri" w:hAnsi="Calibri" w:eastAsia="宋体" w:cs="Times New Roman"/>
      <w:sz w:val="18"/>
      <w:szCs w:val="18"/>
    </w:rPr>
  </w:style>
  <w:style w:type="character" w:customStyle="1" w:styleId="21">
    <w:name w:val="页脚 Char"/>
    <w:link w:val="8"/>
    <w:qFormat/>
    <w:uiPriority w:val="99"/>
    <w:rPr>
      <w:rFonts w:ascii="Calibri" w:hAnsi="Calibri" w:eastAsia="宋体" w:cs="Times New Roman"/>
      <w:sz w:val="18"/>
      <w:szCs w:val="18"/>
    </w:rPr>
  </w:style>
  <w:style w:type="paragraph" w:styleId="22">
    <w:name w:val="No Spacing"/>
    <w:link w:val="23"/>
    <w:qFormat/>
    <w:uiPriority w:val="99"/>
    <w:rPr>
      <w:rFonts w:ascii="Calibri" w:hAnsi="Calibri" w:eastAsia="宋体" w:cs="Times New Roman"/>
      <w:kern w:val="2"/>
      <w:sz w:val="22"/>
      <w:szCs w:val="22"/>
      <w:lang w:val="en-US" w:eastAsia="zh-CN" w:bidi="ar-SA"/>
    </w:rPr>
  </w:style>
  <w:style w:type="character" w:customStyle="1" w:styleId="23">
    <w:name w:val="无间隔 Char"/>
    <w:link w:val="22"/>
    <w:qFormat/>
    <w:locked/>
    <w:uiPriority w:val="99"/>
    <w:rPr>
      <w:kern w:val="2"/>
      <w:sz w:val="22"/>
      <w:szCs w:val="22"/>
      <w:lang w:val="en-US" w:eastAsia="zh-CN" w:bidi="ar-SA"/>
    </w:rPr>
  </w:style>
  <w:style w:type="character" w:customStyle="1" w:styleId="24">
    <w:name w:val="日期 Char"/>
    <w:link w:val="6"/>
    <w:semiHidden/>
    <w:qFormat/>
    <w:uiPriority w:val="99"/>
    <w:rPr>
      <w:rFonts w:ascii="Calibri" w:hAnsi="Calibri" w:eastAsia="宋体" w:cs="Times New Roman"/>
    </w:rPr>
  </w:style>
  <w:style w:type="paragraph" w:customStyle="1" w:styleId="25">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lang w:val="en-US" w:eastAsia="zh-CN" w:bidi="ar-SA"/>
    </w:rPr>
  </w:style>
  <w:style w:type="character" w:customStyle="1" w:styleId="26">
    <w:name w:val="段 Char"/>
    <w:link w:val="25"/>
    <w:qFormat/>
    <w:locked/>
    <w:uiPriority w:val="0"/>
    <w:rPr>
      <w:rFonts w:ascii="宋体" w:hAnsi="Times New Roman"/>
      <w:kern w:val="2"/>
      <w:sz w:val="21"/>
      <w:lang w:val="en-US" w:eastAsia="zh-CN" w:bidi="ar-SA"/>
    </w:rPr>
  </w:style>
  <w:style w:type="paragraph" w:customStyle="1" w:styleId="27">
    <w:name w:val="数字编号列项（二级）"/>
    <w:qFormat/>
    <w:uiPriority w:val="99"/>
    <w:pPr>
      <w:numPr>
        <w:ilvl w:val="1"/>
        <w:numId w:val="1"/>
      </w:numPr>
      <w:jc w:val="both"/>
    </w:pPr>
    <w:rPr>
      <w:rFonts w:ascii="宋体" w:hAnsi="Times New Roman" w:eastAsia="宋体" w:cs="Times New Roman"/>
      <w:kern w:val="2"/>
      <w:sz w:val="21"/>
      <w:lang w:val="en-US" w:eastAsia="zh-CN" w:bidi="ar-SA"/>
    </w:rPr>
  </w:style>
  <w:style w:type="paragraph" w:customStyle="1" w:styleId="28">
    <w:name w:val="字母编号列项（一级）"/>
    <w:qFormat/>
    <w:uiPriority w:val="99"/>
    <w:pPr>
      <w:numPr>
        <w:ilvl w:val="0"/>
        <w:numId w:val="1"/>
      </w:numPr>
      <w:jc w:val="both"/>
    </w:pPr>
    <w:rPr>
      <w:rFonts w:ascii="宋体" w:hAnsi="Times New Roman" w:eastAsia="宋体" w:cs="Times New Roman"/>
      <w:kern w:val="2"/>
      <w:sz w:val="21"/>
      <w:lang w:val="en-US" w:eastAsia="zh-CN" w:bidi="ar-SA"/>
    </w:rPr>
  </w:style>
  <w:style w:type="character" w:customStyle="1" w:styleId="29">
    <w:name w:val="批注文字 Char"/>
    <w:link w:val="4"/>
    <w:semiHidden/>
    <w:qFormat/>
    <w:uiPriority w:val="0"/>
    <w:rPr>
      <w:rFonts w:ascii="Times New Roman" w:hAnsi="Times New Roman" w:eastAsia="宋体" w:cs="Times New Roman"/>
      <w:szCs w:val="24"/>
    </w:rPr>
  </w:style>
  <w:style w:type="character" w:customStyle="1" w:styleId="30">
    <w:name w:val="批注框文本 Char"/>
    <w:link w:val="7"/>
    <w:semiHidden/>
    <w:qFormat/>
    <w:uiPriority w:val="99"/>
    <w:rPr>
      <w:rFonts w:ascii="Calibri" w:hAnsi="Calibri" w:eastAsia="宋体" w:cs="Times New Roman"/>
      <w:sz w:val="18"/>
      <w:szCs w:val="18"/>
    </w:rPr>
  </w:style>
  <w:style w:type="paragraph" w:customStyle="1" w:styleId="31">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32">
    <w:name w:val="datatitle1"/>
    <w:qFormat/>
    <w:uiPriority w:val="0"/>
    <w:rPr>
      <w:b/>
      <w:bCs/>
      <w:color w:val="10619F"/>
      <w:sz w:val="18"/>
      <w:szCs w:val="18"/>
    </w:rPr>
  </w:style>
  <w:style w:type="paragraph" w:customStyle="1" w:styleId="33">
    <w:name w:val="实施日期"/>
    <w:basedOn w:val="1"/>
    <w:qFormat/>
    <w:uiPriority w:val="0"/>
    <w:pPr>
      <w:framePr w:w="4000" w:h="473" w:hRule="exact" w:vSpace="180" w:wrap="around" w:vAnchor="margin" w:hAnchor="margin" w:xAlign="right" w:y="13511" w:anchorLock="1"/>
      <w:widowControl/>
      <w:jc w:val="right"/>
    </w:pPr>
    <w:rPr>
      <w:rFonts w:eastAsia="黑体"/>
      <w:kern w:val="0"/>
      <w:sz w:val="28"/>
      <w:szCs w:val="20"/>
    </w:rPr>
  </w:style>
  <w:style w:type="character" w:styleId="34">
    <w:name w:val="Placeholder Text"/>
    <w:basedOn w:val="15"/>
    <w:unhideWhenUsed/>
    <w:qFormat/>
    <w:uiPriority w:val="99"/>
    <w:rPr>
      <w:color w:val="808080"/>
    </w:rPr>
  </w:style>
  <w:style w:type="paragraph" w:customStyle="1" w:styleId="35">
    <w:name w:val="四级条标题"/>
    <w:basedOn w:val="36"/>
    <w:next w:val="25"/>
    <w:qFormat/>
    <w:uiPriority w:val="0"/>
    <w:pPr>
      <w:numPr>
        <w:ilvl w:val="4"/>
      </w:numPr>
      <w:outlineLvl w:val="5"/>
    </w:pPr>
  </w:style>
  <w:style w:type="paragraph" w:customStyle="1" w:styleId="36">
    <w:name w:val="三级条标题"/>
    <w:basedOn w:val="37"/>
    <w:next w:val="25"/>
    <w:qFormat/>
    <w:uiPriority w:val="0"/>
    <w:pPr>
      <w:numPr>
        <w:ilvl w:val="3"/>
      </w:numPr>
      <w:outlineLvl w:val="4"/>
    </w:pPr>
  </w:style>
  <w:style w:type="paragraph" w:customStyle="1" w:styleId="37">
    <w:name w:val="二级条标题"/>
    <w:basedOn w:val="38"/>
    <w:next w:val="25"/>
    <w:qFormat/>
    <w:uiPriority w:val="0"/>
    <w:pPr>
      <w:numPr>
        <w:ilvl w:val="2"/>
      </w:numPr>
      <w:spacing w:before="50" w:after="50"/>
      <w:outlineLvl w:val="3"/>
    </w:pPr>
  </w:style>
  <w:style w:type="paragraph" w:customStyle="1" w:styleId="38">
    <w:name w:val="一级条标题"/>
    <w:next w:val="2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五级条标题"/>
    <w:basedOn w:val="35"/>
    <w:next w:val="25"/>
    <w:qFormat/>
    <w:uiPriority w:val="0"/>
    <w:pPr>
      <w:numPr>
        <w:ilvl w:val="5"/>
      </w:numPr>
      <w:outlineLvl w:val="6"/>
    </w:pPr>
  </w:style>
  <w:style w:type="paragraph" w:customStyle="1" w:styleId="40">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1">
    <w:name w:val="前言、引言标题"/>
    <w:basedOn w:val="1"/>
    <w:qFormat/>
    <w:uiPriority w:val="0"/>
  </w:style>
  <w:style w:type="character" w:customStyle="1" w:styleId="42">
    <w:name w:val="标题 Char"/>
    <w:basedOn w:val="15"/>
    <w:link w:val="13"/>
    <w:qFormat/>
    <w:uiPriority w:val="10"/>
    <w:rPr>
      <w:rFonts w:asciiTheme="majorHAnsi" w:hAnsiTheme="majorHAnsi" w:cstheme="majorBidi"/>
      <w:b/>
      <w:bCs/>
      <w:kern w:val="2"/>
      <w:sz w:val="32"/>
      <w:szCs w:val="32"/>
    </w:rPr>
  </w:style>
  <w:style w:type="paragraph" w:customStyle="1" w:styleId="43">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b/>
      <w:bCs/>
      <w:color w:val="376092" w:themeColor="accent1" w:themeShade="BF"/>
      <w:sz w:val="28"/>
      <w:szCs w:val="28"/>
    </w:rPr>
  </w:style>
  <w:style w:type="character" w:customStyle="1" w:styleId="44">
    <w:name w:val="标题 2 Char"/>
    <w:basedOn w:val="15"/>
    <w:link w:val="3"/>
    <w:qFormat/>
    <w:uiPriority w:val="9"/>
    <w:rPr>
      <w:rFonts w:asciiTheme="majorHAnsi" w:hAnsiTheme="majorHAnsi" w:eastAsiaTheme="majorEastAsia" w:cstheme="majorBidi"/>
      <w:b/>
      <w:bCs/>
      <w:kern w:val="2"/>
      <w:sz w:val="32"/>
      <w:szCs w:val="32"/>
    </w:rPr>
  </w:style>
  <w:style w:type="character" w:customStyle="1" w:styleId="45">
    <w:name w:val="副标题 Char"/>
    <w:basedOn w:val="15"/>
    <w:link w:val="11"/>
    <w:qFormat/>
    <w:uiPriority w:val="11"/>
    <w:rPr>
      <w:rFonts w:asciiTheme="majorHAnsi" w:hAnsiTheme="majorHAnsi" w:cstheme="majorBidi"/>
      <w:b/>
      <w:bCs/>
      <w:kern w:val="28"/>
      <w:sz w:val="32"/>
      <w:szCs w:val="32"/>
    </w:rPr>
  </w:style>
  <w:style w:type="paragraph" w:customStyle="1" w:styleId="46">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附录标识"/>
    <w:basedOn w:val="1"/>
    <w:next w:val="25"/>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9">
    <w:name w:val="附录表标题"/>
    <w:basedOn w:val="1"/>
    <w:next w:val="25"/>
    <w:qFormat/>
    <w:uiPriority w:val="0"/>
    <w:pPr>
      <w:numPr>
        <w:ilvl w:val="1"/>
        <w:numId w:val="4"/>
      </w:numPr>
      <w:tabs>
        <w:tab w:val="left" w:pos="0"/>
        <w:tab w:val="left" w:pos="180"/>
      </w:tabs>
      <w:spacing w:beforeLines="50" w:afterLines="50"/>
      <w:jc w:val="center"/>
    </w:pPr>
    <w:rPr>
      <w:rFonts w:ascii="黑体" w:eastAsia="黑体"/>
      <w:szCs w:val="21"/>
    </w:rPr>
  </w:style>
  <w:style w:type="paragraph" w:customStyle="1" w:styleId="50">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styleId="51">
    <w:name w:val="List Paragraph"/>
    <w:basedOn w:val="1"/>
    <w:qFormat/>
    <w:uiPriority w:val="34"/>
    <w:pPr>
      <w:ind w:firstLine="420" w:firstLineChars="200"/>
    </w:pPr>
    <w:rPr>
      <w:rFonts w:ascii="Times New Roman" w:hAnsi="Times New Roman"/>
    </w:rPr>
  </w:style>
  <w:style w:type="paragraph" w:customStyle="1" w:styleId="52">
    <w:name w:val="正文图标题"/>
    <w:next w:val="25"/>
    <w:uiPriority w:val="0"/>
    <w:pPr>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3.bin"/><Relationship Id="rId97" Type="http://schemas.openxmlformats.org/officeDocument/2006/relationships/image" Target="media/image46.wmf"/><Relationship Id="rId96" Type="http://schemas.openxmlformats.org/officeDocument/2006/relationships/oleObject" Target="embeddings/oleObject42.bin"/><Relationship Id="rId95" Type="http://schemas.openxmlformats.org/officeDocument/2006/relationships/image" Target="media/image45.wmf"/><Relationship Id="rId94" Type="http://schemas.openxmlformats.org/officeDocument/2006/relationships/oleObject" Target="embeddings/oleObject41.bin"/><Relationship Id="rId93" Type="http://schemas.openxmlformats.org/officeDocument/2006/relationships/image" Target="media/image44.wmf"/><Relationship Id="rId92" Type="http://schemas.openxmlformats.org/officeDocument/2006/relationships/oleObject" Target="embeddings/oleObject40.bin"/><Relationship Id="rId91" Type="http://schemas.openxmlformats.org/officeDocument/2006/relationships/image" Target="media/image43.wmf"/><Relationship Id="rId90" Type="http://schemas.openxmlformats.org/officeDocument/2006/relationships/oleObject" Target="embeddings/oleObject39.bin"/><Relationship Id="rId9" Type="http://schemas.openxmlformats.org/officeDocument/2006/relationships/image" Target="media/image2.emf"/><Relationship Id="rId89" Type="http://schemas.openxmlformats.org/officeDocument/2006/relationships/image" Target="media/image42.wmf"/><Relationship Id="rId88" Type="http://schemas.openxmlformats.org/officeDocument/2006/relationships/oleObject" Target="embeddings/oleObject38.bin"/><Relationship Id="rId87" Type="http://schemas.openxmlformats.org/officeDocument/2006/relationships/image" Target="media/image41.wmf"/><Relationship Id="rId86" Type="http://schemas.openxmlformats.org/officeDocument/2006/relationships/oleObject" Target="embeddings/oleObject37.bin"/><Relationship Id="rId85" Type="http://schemas.openxmlformats.org/officeDocument/2006/relationships/image" Target="media/image40.wmf"/><Relationship Id="rId84" Type="http://schemas.openxmlformats.org/officeDocument/2006/relationships/oleObject" Target="embeddings/oleObject36.bin"/><Relationship Id="rId83" Type="http://schemas.openxmlformats.org/officeDocument/2006/relationships/image" Target="media/image39.wmf"/><Relationship Id="rId82" Type="http://schemas.openxmlformats.org/officeDocument/2006/relationships/oleObject" Target="embeddings/oleObject35.bin"/><Relationship Id="rId81" Type="http://schemas.openxmlformats.org/officeDocument/2006/relationships/image" Target="media/image38.wmf"/><Relationship Id="rId80" Type="http://schemas.openxmlformats.org/officeDocument/2006/relationships/oleObject" Target="embeddings/oleObject34.bin"/><Relationship Id="rId8" Type="http://schemas.openxmlformats.org/officeDocument/2006/relationships/package" Target="embeddings/Microsoft_Visio___1.vsdx"/><Relationship Id="rId79" Type="http://schemas.openxmlformats.org/officeDocument/2006/relationships/image" Target="media/image37.emf"/><Relationship Id="rId78" Type="http://schemas.openxmlformats.org/officeDocument/2006/relationships/package" Target="embeddings/Microsoft_Visio___3.vsdx"/><Relationship Id="rId77" Type="http://schemas.openxmlformats.org/officeDocument/2006/relationships/image" Target="media/image36.wmf"/><Relationship Id="rId76" Type="http://schemas.openxmlformats.org/officeDocument/2006/relationships/oleObject" Target="embeddings/oleObject33.bin"/><Relationship Id="rId75" Type="http://schemas.openxmlformats.org/officeDocument/2006/relationships/image" Target="media/image35.wmf"/><Relationship Id="rId74" Type="http://schemas.openxmlformats.org/officeDocument/2006/relationships/oleObject" Target="embeddings/oleObject32.bin"/><Relationship Id="rId73" Type="http://schemas.openxmlformats.org/officeDocument/2006/relationships/image" Target="media/image34.wmf"/><Relationship Id="rId72" Type="http://schemas.openxmlformats.org/officeDocument/2006/relationships/oleObject" Target="embeddings/oleObject31.bin"/><Relationship Id="rId71" Type="http://schemas.openxmlformats.org/officeDocument/2006/relationships/image" Target="media/image33.wmf"/><Relationship Id="rId70" Type="http://schemas.openxmlformats.org/officeDocument/2006/relationships/oleObject" Target="embeddings/oleObject30.bin"/><Relationship Id="rId7" Type="http://schemas.openxmlformats.org/officeDocument/2006/relationships/image" Target="media/image1.jpeg"/><Relationship Id="rId69" Type="http://schemas.openxmlformats.org/officeDocument/2006/relationships/image" Target="media/image32.wmf"/><Relationship Id="rId68" Type="http://schemas.openxmlformats.org/officeDocument/2006/relationships/oleObject" Target="embeddings/oleObject29.bin"/><Relationship Id="rId67" Type="http://schemas.openxmlformats.org/officeDocument/2006/relationships/image" Target="media/image31.wmf"/><Relationship Id="rId66" Type="http://schemas.openxmlformats.org/officeDocument/2006/relationships/oleObject" Target="embeddings/oleObject28.bin"/><Relationship Id="rId65" Type="http://schemas.openxmlformats.org/officeDocument/2006/relationships/image" Target="media/image30.wmf"/><Relationship Id="rId64" Type="http://schemas.openxmlformats.org/officeDocument/2006/relationships/oleObject" Target="embeddings/oleObject27.bin"/><Relationship Id="rId63" Type="http://schemas.openxmlformats.org/officeDocument/2006/relationships/image" Target="media/image29.wmf"/><Relationship Id="rId62" Type="http://schemas.openxmlformats.org/officeDocument/2006/relationships/oleObject" Target="embeddings/oleObject26.bin"/><Relationship Id="rId61" Type="http://schemas.openxmlformats.org/officeDocument/2006/relationships/image" Target="media/image28.wmf"/><Relationship Id="rId60" Type="http://schemas.openxmlformats.org/officeDocument/2006/relationships/oleObject" Target="embeddings/oleObject25.bin"/><Relationship Id="rId6" Type="http://schemas.openxmlformats.org/officeDocument/2006/relationships/theme" Target="theme/theme1.xml"/><Relationship Id="rId59" Type="http://schemas.openxmlformats.org/officeDocument/2006/relationships/image" Target="media/image27.wmf"/><Relationship Id="rId58" Type="http://schemas.openxmlformats.org/officeDocument/2006/relationships/oleObject" Target="embeddings/oleObject24.bin"/><Relationship Id="rId57" Type="http://schemas.openxmlformats.org/officeDocument/2006/relationships/image" Target="media/image26.wmf"/><Relationship Id="rId56" Type="http://schemas.openxmlformats.org/officeDocument/2006/relationships/oleObject" Target="embeddings/oleObject23.bin"/><Relationship Id="rId55" Type="http://schemas.openxmlformats.org/officeDocument/2006/relationships/image" Target="media/image25.wmf"/><Relationship Id="rId54" Type="http://schemas.openxmlformats.org/officeDocument/2006/relationships/oleObject" Target="embeddings/oleObject22.bin"/><Relationship Id="rId53" Type="http://schemas.openxmlformats.org/officeDocument/2006/relationships/image" Target="media/image24.wmf"/><Relationship Id="rId52" Type="http://schemas.openxmlformats.org/officeDocument/2006/relationships/oleObject" Target="embeddings/oleObject21.bin"/><Relationship Id="rId51" Type="http://schemas.openxmlformats.org/officeDocument/2006/relationships/image" Target="media/image23.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22.wmf"/><Relationship Id="rId48" Type="http://schemas.openxmlformats.org/officeDocument/2006/relationships/oleObject" Target="embeddings/oleObject19.bin"/><Relationship Id="rId47" Type="http://schemas.openxmlformats.org/officeDocument/2006/relationships/image" Target="media/image21.wmf"/><Relationship Id="rId46" Type="http://schemas.openxmlformats.org/officeDocument/2006/relationships/oleObject" Target="embeddings/oleObject18.bin"/><Relationship Id="rId45" Type="http://schemas.openxmlformats.org/officeDocument/2006/relationships/image" Target="media/image20.wmf"/><Relationship Id="rId44" Type="http://schemas.openxmlformats.org/officeDocument/2006/relationships/oleObject" Target="embeddings/oleObject17.bin"/><Relationship Id="rId43" Type="http://schemas.openxmlformats.org/officeDocument/2006/relationships/image" Target="media/image19.wmf"/><Relationship Id="rId42" Type="http://schemas.openxmlformats.org/officeDocument/2006/relationships/oleObject" Target="embeddings/oleObject16.bin"/><Relationship Id="rId41" Type="http://schemas.openxmlformats.org/officeDocument/2006/relationships/image" Target="media/image18.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4.bin"/><Relationship Id="rId37" Type="http://schemas.openxmlformats.org/officeDocument/2006/relationships/image" Target="media/image16.wmf"/><Relationship Id="rId36" Type="http://schemas.openxmlformats.org/officeDocument/2006/relationships/oleObject" Target="embeddings/oleObject13.bin"/><Relationship Id="rId35" Type="http://schemas.openxmlformats.org/officeDocument/2006/relationships/image" Target="media/image15.wmf"/><Relationship Id="rId34" Type="http://schemas.openxmlformats.org/officeDocument/2006/relationships/oleObject" Target="embeddings/oleObject12.bin"/><Relationship Id="rId33" Type="http://schemas.openxmlformats.org/officeDocument/2006/relationships/image" Target="media/image14.wmf"/><Relationship Id="rId32" Type="http://schemas.openxmlformats.org/officeDocument/2006/relationships/oleObject" Target="embeddings/oleObject11.bin"/><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image" Target="media/image10.wmf"/><Relationship Id="rId24" Type="http://schemas.openxmlformats.org/officeDocument/2006/relationships/oleObject" Target="embeddings/oleObject7.bin"/><Relationship Id="rId23" Type="http://schemas.openxmlformats.org/officeDocument/2006/relationships/image" Target="media/image9.wmf"/><Relationship Id="rId22" Type="http://schemas.openxmlformats.org/officeDocument/2006/relationships/oleObject" Target="embeddings/oleObject6.bin"/><Relationship Id="rId21" Type="http://schemas.openxmlformats.org/officeDocument/2006/relationships/image" Target="media/image8.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4.bin"/><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1" Type="http://schemas.openxmlformats.org/officeDocument/2006/relationships/fontTable" Target="fontTable.xml"/><Relationship Id="rId110" Type="http://schemas.openxmlformats.org/officeDocument/2006/relationships/customXml" Target="../customXml/item2.xml"/><Relationship Id="rId11" Type="http://schemas.openxmlformats.org/officeDocument/2006/relationships/image" Target="media/image3.emf"/><Relationship Id="rId109" Type="http://schemas.openxmlformats.org/officeDocument/2006/relationships/numbering" Target="numbering.xml"/><Relationship Id="rId108" Type="http://schemas.openxmlformats.org/officeDocument/2006/relationships/customXml" Target="../customXml/item1.xml"/><Relationship Id="rId107" Type="http://schemas.openxmlformats.org/officeDocument/2006/relationships/image" Target="media/image51.wmf"/><Relationship Id="rId106" Type="http://schemas.openxmlformats.org/officeDocument/2006/relationships/oleObject" Target="embeddings/oleObject47.bin"/><Relationship Id="rId105" Type="http://schemas.openxmlformats.org/officeDocument/2006/relationships/image" Target="media/image50.wmf"/><Relationship Id="rId104" Type="http://schemas.openxmlformats.org/officeDocument/2006/relationships/oleObject" Target="embeddings/oleObject46.bin"/><Relationship Id="rId103" Type="http://schemas.openxmlformats.org/officeDocument/2006/relationships/image" Target="media/image49.wmf"/><Relationship Id="rId102" Type="http://schemas.openxmlformats.org/officeDocument/2006/relationships/oleObject" Target="embeddings/oleObject45.bin"/><Relationship Id="rId101" Type="http://schemas.openxmlformats.org/officeDocument/2006/relationships/image" Target="media/image48.wmf"/><Relationship Id="rId100" Type="http://schemas.openxmlformats.org/officeDocument/2006/relationships/oleObject" Target="embeddings/oleObject44.bin"/><Relationship Id="rId10" Type="http://schemas.openxmlformats.org/officeDocument/2006/relationships/package" Target="embeddings/Microsoft_Visio___2.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E22A5-AC77-4D72-9094-316EABF1EF2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1123</Words>
  <Characters>6404</Characters>
  <Lines>53</Lines>
  <Paragraphs>15</Paragraphs>
  <TotalTime>27</TotalTime>
  <ScaleCrop>false</ScaleCrop>
  <LinksUpToDate>false</LinksUpToDate>
  <CharactersWithSpaces>7512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2021-09-08T00:59:00Z</dcterms:created>
  <dc:creator>us</dc:creator>
  <cp:lastModifiedBy>洪小松</cp:lastModifiedBy>
  <cp:lastPrinted>2012-03-27T02:14:00Z</cp:lastPrinted>
  <dcterms:modified xsi:type="dcterms:W3CDTF">2021-09-08T08:15:28Z</dcterms:modified>
  <dc:title>ICS27</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F185B72CF8DA48B3BA7AFBCF5352EB9B</vt:lpwstr>
  </property>
</Properties>
</file>