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10" w:rsidRDefault="00074610" w:rsidP="00074610">
      <w:pPr>
        <w:widowControl/>
        <w:spacing w:line="560" w:lineRule="exact"/>
        <w:jc w:val="center"/>
        <w:rPr>
          <w:rFonts w:eastAsia="方正小标宋简体"/>
          <w:b/>
          <w:bCs/>
          <w:kern w:val="0"/>
          <w:sz w:val="32"/>
          <w:szCs w:val="32"/>
          <w:lang/>
        </w:rPr>
      </w:pPr>
      <w:r>
        <w:rPr>
          <w:rFonts w:eastAsia="方正小标宋简体" w:hint="eastAsia"/>
          <w:b/>
          <w:bCs/>
          <w:kern w:val="0"/>
          <w:sz w:val="32"/>
          <w:szCs w:val="32"/>
          <w:lang/>
        </w:rPr>
        <w:t>内蒙古工业大学</w:t>
      </w:r>
      <w:r>
        <w:rPr>
          <w:rFonts w:eastAsia="方正小标宋简体"/>
          <w:b/>
          <w:bCs/>
          <w:kern w:val="0"/>
          <w:sz w:val="32"/>
          <w:szCs w:val="32"/>
          <w:lang/>
        </w:rPr>
        <w:t>能源与</w:t>
      </w:r>
      <w:r>
        <w:rPr>
          <w:rFonts w:eastAsia="方正小标宋简体" w:hint="eastAsia"/>
          <w:b/>
          <w:bCs/>
          <w:kern w:val="0"/>
          <w:sz w:val="32"/>
          <w:szCs w:val="32"/>
          <w:lang/>
        </w:rPr>
        <w:t>动力工程</w:t>
      </w:r>
      <w:r>
        <w:rPr>
          <w:rFonts w:eastAsia="方正小标宋简体"/>
          <w:b/>
          <w:bCs/>
          <w:kern w:val="0"/>
          <w:sz w:val="32"/>
          <w:szCs w:val="32"/>
          <w:lang/>
        </w:rPr>
        <w:t>学院简介</w:t>
      </w:r>
    </w:p>
    <w:p w:rsidR="00074610" w:rsidRDefault="00074610" w:rsidP="00074610">
      <w:pPr>
        <w:widowControl/>
        <w:spacing w:line="560" w:lineRule="exact"/>
        <w:ind w:firstLineChars="200" w:firstLine="640"/>
        <w:jc w:val="left"/>
        <w:rPr>
          <w:rFonts w:eastAsia="仿宋"/>
          <w:color w:val="2E2E2E"/>
          <w:kern w:val="0"/>
          <w:sz w:val="32"/>
          <w:szCs w:val="32"/>
          <w:lang/>
        </w:rPr>
      </w:pPr>
    </w:p>
    <w:p w:rsidR="00074610" w:rsidRDefault="00074610" w:rsidP="0007461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内蒙古工业大学（简称内工大）坐落在内蒙古自治区呼和浩特市，前身是始建于1951年的绥远省高级工业学校。1958年在清华大学等支援下成立内蒙古工学院，曾隶属机械工业部、农业机械部，1983年划归内蒙古自治区，1993年更名为内蒙古工业大学。</w:t>
      </w:r>
      <w:r>
        <w:rPr>
          <w:rFonts w:ascii="仿宋" w:eastAsia="仿宋" w:hAnsi="仿宋" w:cs="仿宋" w:hint="eastAsia"/>
          <w:sz w:val="32"/>
          <w:szCs w:val="32"/>
        </w:rPr>
        <w:br/>
        <w:t xml:space="preserve">    内工大能动学院始建于1960年，由动力工程系、牧业机械系、农牧业工程系等发展而来。现有教职工102人，其中教授25人，副教授33人，具有博士学位的教师53人。博士生导师13人，硕士生导师63人。学院具有博士、硕士、本科完整人才培养体系。现有能源与动力工程、新能源科学与工程、环境科学与工程、车辆工程4个本科专业，其中能源与动力工程、新能源科学与工程专业是2个国家级一流本科专业建设点，车辆工程专业通过中国工程教育专业认证；拥有动力工程及工程热物理博士一级授权学科，动力工程及工程热物理、环境科学与工程2个硕士一级授权学科，载运工具运用工程1个硕士二级学科；动力工程、清洁能源技术、储能技术3个能源动力类，环境工程1个资源与环境类工程硕士专业学位培养领域。学院现有全日制在校本科生1784人，在校博士、硕士研究生350余人。</w:t>
      </w:r>
      <w:r>
        <w:rPr>
          <w:rFonts w:ascii="仿宋" w:eastAsia="仿宋" w:hAnsi="仿宋" w:cs="仿宋" w:hint="eastAsia"/>
          <w:sz w:val="32"/>
          <w:szCs w:val="32"/>
        </w:rPr>
        <w:br/>
        <w:t xml:space="preserve">    能动学院着力建设发展高水平科研平台。拥有“风能太阳能利</w:t>
      </w:r>
      <w:r>
        <w:rPr>
          <w:rFonts w:ascii="仿宋" w:eastAsia="仿宋" w:hAnsi="仿宋" w:cs="仿宋" w:hint="eastAsia"/>
          <w:sz w:val="32"/>
          <w:szCs w:val="32"/>
        </w:rPr>
        <w:lastRenderedPageBreak/>
        <w:t>用技术教育部重点实验室”、“内蒙古自治区可再生能源重点实验室”、“风能太阳能利用机理及优化重点实验室”、内蒙古自治区风电技术与检测工程技术研究中心等自治区重点实验室和自治区工程技术研究中心等12个省部级及以上科研机构，拥有50多亩的内蒙古新能源试验示范基地、内蒙古新能源生产力促进中心。</w:t>
      </w:r>
    </w:p>
    <w:p w:rsidR="00074610" w:rsidRDefault="00074610" w:rsidP="0007461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风能太阳能利用技术教育部重点实验室于2010年6月4日被批准为省部共建教育部重点实验室（</w:t>
      </w:r>
      <w:proofErr w:type="gramStart"/>
      <w:r>
        <w:rPr>
          <w:rFonts w:ascii="仿宋" w:eastAsia="仿宋" w:hAnsi="仿宋" w:cs="仿宋" w:hint="eastAsia"/>
          <w:sz w:val="32"/>
          <w:szCs w:val="32"/>
        </w:rPr>
        <w:t>教技函</w:t>
      </w:r>
      <w:proofErr w:type="gramEnd"/>
      <w:r>
        <w:rPr>
          <w:rFonts w:ascii="仿宋" w:eastAsia="仿宋" w:hAnsi="仿宋" w:cs="仿宋" w:hint="eastAsia"/>
          <w:sz w:val="32"/>
          <w:szCs w:val="32"/>
        </w:rPr>
        <w:t>〔2010〕52号），并于2014年8月15日顺利通过教育部验收。实验室定位于风能太阳能利用技术的机理及应用基础研究，聚焦国家可再生能源战略目标，结合内蒙古风能太阳能资源优势和能源电力行业需求，立足内蒙古辐射全国，在风能太阳能开发与高效利用中发挥重要作用，促进学科发展，成为可再生能源领域知名的研究机构，民族地区人才培养和学术交流中心。实验室研究内容形成三大研究方向：风能利用技术研究、太阳能利用技术研究和新能源发电控制技术研究。近五年承担完成了国家科技支撑计划、国家重点研发计划、国家自然科学基金，内蒙古自治区重大科研</w:t>
      </w:r>
      <w:proofErr w:type="gramStart"/>
      <w:r>
        <w:rPr>
          <w:rFonts w:ascii="仿宋" w:eastAsia="仿宋" w:hAnsi="仿宋" w:cs="仿宋" w:hint="eastAsia"/>
          <w:sz w:val="32"/>
          <w:szCs w:val="32"/>
        </w:rPr>
        <w:t>专项等</w:t>
      </w:r>
      <w:proofErr w:type="gramEnd"/>
      <w:r>
        <w:rPr>
          <w:rFonts w:ascii="仿宋" w:eastAsia="仿宋" w:hAnsi="仿宋" w:cs="仿宋" w:hint="eastAsia"/>
          <w:sz w:val="32"/>
          <w:szCs w:val="32"/>
        </w:rPr>
        <w:t>纵横向项目100余项，到校科研经费8000余万元；在各类刊物上发表研究论文500余篇，其中300篇被SCI、EI和ISTP三大检索收录。</w:t>
      </w:r>
    </w:p>
    <w:p w:rsidR="00B42811" w:rsidRPr="00074610" w:rsidRDefault="00E6002C"/>
    <w:sectPr w:rsidR="00B42811" w:rsidRPr="00074610">
      <w:footerReference w:type="default" r:id="rId4"/>
      <w:pgSz w:w="12240" w:h="15840"/>
      <w:pgMar w:top="2098" w:right="1474" w:bottom="1984" w:left="158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002C">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strokeweight="1.25pt">
          <v:fill o:detectmouseclick="t"/>
          <v:textbox style="mso-fit-shape-to-text:t" inset="0,0,0,0">
            <w:txbxContent>
              <w:p w:rsidR="00000000" w:rsidRDefault="00E6002C">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074610">
                  <w:rPr>
                    <w:noProof/>
                  </w:rPr>
                  <w:t>2</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74610"/>
    <w:rsid w:val="0001655A"/>
    <w:rsid w:val="00074610"/>
    <w:rsid w:val="004D47BB"/>
    <w:rsid w:val="007929A3"/>
    <w:rsid w:val="00E60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1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74610"/>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074610"/>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dqf</dc:creator>
  <cp:lastModifiedBy>dqf</cp:lastModifiedBy>
  <cp:revision>1</cp:revision>
  <dcterms:created xsi:type="dcterms:W3CDTF">2021-09-29T12:54:00Z</dcterms:created>
  <dcterms:modified xsi:type="dcterms:W3CDTF">2021-09-29T12:54:00Z</dcterms:modified>
</cp:coreProperties>
</file>