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7"/>
        <w:bidi w:val="0"/>
        <w:rPr>
          <w:rFonts w:hint="eastAsia"/>
          <w:lang w:val="en-US" w:eastAsia="zh-CN"/>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column">
                  <wp:posOffset>3960495</wp:posOffset>
                </wp:positionH>
                <wp:positionV relativeFrom="paragraph">
                  <wp:posOffset>501650</wp:posOffset>
                </wp:positionV>
                <wp:extent cx="1908175" cy="421005"/>
                <wp:effectExtent l="0" t="0" r="15875" b="17145"/>
                <wp:wrapNone/>
                <wp:docPr id="19" name="首页自画框图3"/>
                <wp:cNvGraphicFramePr/>
                <a:graphic xmlns:a="http://schemas.openxmlformats.org/drawingml/2006/main">
                  <a:graphicData uri="http://schemas.microsoft.com/office/word/2010/wordprocessingShape">
                    <wps:wsp>
                      <wps:cNvSpPr txBox="1"/>
                      <wps:spPr>
                        <a:xfrm>
                          <a:off x="0" y="0"/>
                          <a:ext cx="1908175" cy="421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lang w:eastAsia="zh-CN"/>
                              </w:rPr>
                            </w:pPr>
                            <w:r>
                              <w:rPr>
                                <w:rFonts w:hint="eastAsia" w:eastAsia="宋体"/>
                                <w:lang w:eastAsia="zh-CN"/>
                              </w:rPr>
                              <w:drawing>
                                <wp:inline distT="0" distB="0" distL="114300" distR="114300">
                                  <wp:extent cx="1661795" cy="414020"/>
                                  <wp:effectExtent l="0" t="0" r="14605" b="5080"/>
                                  <wp:docPr id="20" name="图片 20" descr="CEC"/>
                                  <wp:cNvGraphicFramePr/>
                                  <a:graphic xmlns:a="http://schemas.openxmlformats.org/drawingml/2006/main">
                                    <a:graphicData uri="http://schemas.openxmlformats.org/drawingml/2006/picture">
                                      <pic:pic xmlns:pic="http://schemas.openxmlformats.org/drawingml/2006/picture">
                                        <pic:nvPicPr>
                                          <pic:cNvPr id="20" name="图片 20" descr="CEC"/>
                                          <pic:cNvPicPr/>
                                        </pic:nvPicPr>
                                        <pic:blipFill>
                                          <a:blip r:embed="rId17"/>
                                          <a:stretch>
                                            <a:fillRect/>
                                          </a:stretch>
                                        </pic:blipFill>
                                        <pic:spPr>
                                          <a:xfrm>
                                            <a:off x="0" y="0"/>
                                            <a:ext cx="1661795" cy="414020"/>
                                          </a:xfrm>
                                          <a:prstGeom prst="rect">
                                            <a:avLst/>
                                          </a:prstGeom>
                                        </pic:spPr>
                                      </pic:pic>
                                    </a:graphicData>
                                  </a:graphic>
                                </wp:inline>
                              </w:drawing>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311.85pt;margin-top:39.5pt;height:33.15pt;width:150.25pt;z-index:251660288;mso-width-relative:page;mso-height-relative:page;" fillcolor="#FFFFFF [3201]" filled="t" stroked="f" coordsize="21600,21600" o:gfxdata="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mokMO2gAAAAoBAAAPAAAAAAAAAAEAIAAAACIAAABkcnMvZG93bnJldi54bWxQSwECFAAUAAAA&#10;CACHTuJARnNMMV4CAACMBAAADgAAAAAAAAABACAAAAApAQAAZHJzL2Uyb0RvYy54bWxQSwUGAAAA&#10;AAYABgBZAQAA+QUAAAAA&#10;">
                <v:fill on="t" focussize="0,0"/>
                <v:stroke on="f" weight="0.5pt"/>
                <v:imagedata o:title=""/>
                <o:lock v:ext="edit" aspectratio="f"/>
                <v:textbox inset="0mm,0mm,2.54mm,0mm">
                  <w:txbxContent>
                    <w:p>
                      <w:pPr>
                        <w:jc w:val="right"/>
                        <w:rPr>
                          <w:rFonts w:hint="eastAsia" w:eastAsia="宋体"/>
                          <w:lang w:eastAsia="zh-CN"/>
                        </w:rPr>
                      </w:pPr>
                      <w:r>
                        <w:rPr>
                          <w:rFonts w:hint="eastAsia" w:eastAsia="宋体"/>
                          <w:lang w:eastAsia="zh-CN"/>
                        </w:rPr>
                        <w:drawing>
                          <wp:inline distT="0" distB="0" distL="114300" distR="114300">
                            <wp:extent cx="1661795" cy="414020"/>
                            <wp:effectExtent l="0" t="0" r="14605" b="5080"/>
                            <wp:docPr id="20" name="图片 20" descr="CEC"/>
                            <wp:cNvGraphicFramePr/>
                            <a:graphic xmlns:a="http://schemas.openxmlformats.org/drawingml/2006/main">
                              <a:graphicData uri="http://schemas.openxmlformats.org/drawingml/2006/picture">
                                <pic:pic xmlns:pic="http://schemas.openxmlformats.org/drawingml/2006/picture">
                                  <pic:nvPicPr>
                                    <pic:cNvPr id="20" name="图片 20" descr="CEC"/>
                                    <pic:cNvPicPr/>
                                  </pic:nvPicPr>
                                  <pic:blipFill>
                                    <a:blip r:embed="rId17"/>
                                    <a:stretch>
                                      <a:fillRect/>
                                    </a:stretch>
                                  </pic:blipFill>
                                  <pic:spPr>
                                    <a:xfrm>
                                      <a:off x="0" y="0"/>
                                      <a:ext cx="1661795" cy="414020"/>
                                    </a:xfrm>
                                    <a:prstGeom prst="rect">
                                      <a:avLst/>
                                    </a:prstGeom>
                                  </pic:spPr>
                                </pic:pic>
                              </a:graphicData>
                            </a:graphic>
                          </wp:inline>
                        </w:drawing>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33655</wp:posOffset>
                </wp:positionV>
                <wp:extent cx="1800225" cy="720090"/>
                <wp:effectExtent l="0" t="0" r="9525" b="3810"/>
                <wp:wrapNone/>
                <wp:docPr id="18"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4"/>
                              <w:bidi w:val="0"/>
                              <w:rPr>
                                <w:rFonts w:hint="eastAsia"/>
                                <w:lang w:eastAsia="zh-CN"/>
                              </w:rPr>
                            </w:pPr>
                            <w:r>
                              <w:rPr>
                                <w:rFonts w:hint="eastAsia"/>
                                <w:lang w:eastAsia="zh-CN"/>
                              </w:rPr>
                              <w:t>ICS 27.160</w:t>
                            </w:r>
                          </w:p>
                          <w:p>
                            <w:pPr>
                              <w:pStyle w:val="334"/>
                              <w:bidi w:val="0"/>
                              <w:rPr>
                                <w:rFonts w:hint="eastAsia"/>
                                <w:lang w:eastAsia="zh-CN"/>
                              </w:rPr>
                            </w:pPr>
                            <w:r>
                              <w:rPr>
                                <w:rFonts w:hint="eastAsia"/>
                                <w:lang w:eastAsia="zh-CN"/>
                              </w:rPr>
                              <w:t>CCS F12</w:t>
                            </w:r>
                          </w:p>
                          <w:p>
                            <w:pPr>
                              <w:pStyle w:val="334"/>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0pt;margin-top:2.65pt;height:56.7pt;width:141.75pt;z-index:251659264;mso-width-relative:page;mso-height-relative:page;" fillcolor="#FFFFFF [3201]" filled="t" stroked="f" coordsize="21600,21600" o:gfxdata="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s0&#10;7vbXAAAABgEAAA8AAAAAAAAAAQAgAAAAIgAAAGRycy9kb3ducmV2LnhtbFBLAQIUABQAAAAIAIdO&#10;4kCqYznkXQIAAIwEAAAOAAAAAAAAAAEAIAAAACYBAABkcnMvZTJvRG9jLnhtbFBLBQYAAAAABgAG&#10;AFkBAAD1BQAAAAA=&#10;">
                <v:fill on="t" focussize="0,0"/>
                <v:stroke on="f" weight="0.5pt"/>
                <v:imagedata o:title=""/>
                <o:lock v:ext="edit" aspectratio="f"/>
                <v:textbox inset="0mm,0mm,2.54mm,0mm">
                  <w:txbxContent>
                    <w:p>
                      <w:pPr>
                        <w:pStyle w:val="334"/>
                        <w:bidi w:val="0"/>
                        <w:rPr>
                          <w:rFonts w:hint="eastAsia"/>
                          <w:lang w:eastAsia="zh-CN"/>
                        </w:rPr>
                      </w:pPr>
                      <w:r>
                        <w:rPr>
                          <w:rFonts w:hint="eastAsia"/>
                          <w:lang w:eastAsia="zh-CN"/>
                        </w:rPr>
                        <w:t>ICS 27.160</w:t>
                      </w:r>
                    </w:p>
                    <w:p>
                      <w:pPr>
                        <w:pStyle w:val="334"/>
                        <w:bidi w:val="0"/>
                        <w:rPr>
                          <w:rFonts w:hint="eastAsia"/>
                          <w:lang w:eastAsia="zh-CN"/>
                        </w:rPr>
                      </w:pPr>
                      <w:r>
                        <w:rPr>
                          <w:rFonts w:hint="eastAsia"/>
                          <w:lang w:eastAsia="zh-CN"/>
                        </w:rPr>
                        <w:t>CCS F12</w:t>
                      </w:r>
                    </w:p>
                    <w:p>
                      <w:pPr>
                        <w:pStyle w:val="334"/>
                        <w:bidi w:val="0"/>
                        <w:rPr>
                          <w:rFonts w:hint="eastAsia"/>
                          <w:lang w:eastAsia="zh-CN"/>
                        </w:rPr>
                      </w:pPr>
                    </w:p>
                  </w:txbxContent>
                </v:textbox>
              </v:shape>
            </w:pict>
          </mc:Fallback>
        </mc:AlternateContent>
      </w:r>
    </w:p>
    <w:p>
      <w:pPr>
        <w:pStyle w:val="259"/>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131445</wp:posOffset>
                </wp:positionV>
                <wp:extent cx="6120765" cy="648335"/>
                <wp:effectExtent l="0" t="0" r="13335" b="18415"/>
                <wp:wrapNone/>
                <wp:docPr id="21"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6"/>
                              <w:bidi w:val="0"/>
                              <w:rPr>
                                <w:rFonts w:hint="eastAsia"/>
                                <w:lang w:eastAsia="zh-CN"/>
                              </w:rPr>
                            </w:pPr>
                            <w:r>
                              <w:rPr>
                                <w:rFonts w:hint="eastAsia"/>
                                <w:lang w:eastAsia="zh-CN"/>
                              </w:rPr>
                              <w:t>中国电力企业联合会标准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pt;margin-top:10.35pt;height:51.05pt;width:481.95pt;z-index:251661312;mso-width-relative:page;mso-height-relative:page;" fillcolor="#FFFFFF [3201]" filled="t" stroked="f" coordsize="21600,21600" o:gfxdata="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D&#10;ZNRU1wAAAAcBAAAPAAAAAAAAAAEAIAAAACIAAABkcnMvZG93bnJldi54bWxQSwECFAAUAAAACACH&#10;TuJA+Yk2RV4CAACMBAAADgAAAAAAAAABACAAAAAmAQAAZHJzL2Uyb0RvYy54bWxQSwUGAAAAAAYA&#10;BgBZAQAA9gUAAAAA&#10;">
                <v:fill on="t" focussize="0,0"/>
                <v:stroke on="f" weight="0.5pt"/>
                <v:imagedata o:title=""/>
                <o:lock v:ext="edit" aspectratio="f"/>
                <v:textbox inset="0mm,0mm,2.54mm,0mm">
                  <w:txbxContent>
                    <w:p>
                      <w:pPr>
                        <w:pStyle w:val="506"/>
                        <w:bidi w:val="0"/>
                        <w:rPr>
                          <w:rFonts w:hint="eastAsia"/>
                          <w:lang w:eastAsia="zh-CN"/>
                        </w:rPr>
                      </w:pPr>
                      <w:r>
                        <w:rPr>
                          <w:rFonts w:hint="eastAsia"/>
                          <w:lang w:eastAsia="zh-CN"/>
                        </w:rPr>
                        <w:t>中国电力企业联合会标准</w:t>
                      </w:r>
                    </w:p>
                  </w:txbxContent>
                </v:textbox>
              </v:shape>
            </w:pict>
          </mc:Fallback>
        </mc:AlternateContent>
      </w:r>
    </w:p>
    <w:p>
      <w:pPr>
        <w:pStyle w:val="259"/>
        <w:rPr>
          <w:rFonts w:hint="eastAsia"/>
          <w:lang w:val="en-US" w:eastAsia="zh-CN"/>
        </w:rPr>
      </w:pPr>
    </w:p>
    <w:p>
      <w:pPr>
        <w:pStyle w:val="259"/>
        <w:rPr>
          <w:rFonts w:hint="eastAsia"/>
          <w:lang w:val="en-US" w:eastAsia="zh-CN"/>
        </w:rPr>
      </w:pPr>
    </w:p>
    <w:p>
      <w:pPr>
        <w:pStyle w:val="259"/>
        <w:rPr>
          <w:rFonts w:hint="eastAsia"/>
          <w:lang w:val="en-US" w:eastAsia="zh-CN"/>
        </w:rPr>
      </w:pPr>
    </w:p>
    <w:p>
      <w:pPr>
        <w:pStyle w:val="259"/>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1619885</wp:posOffset>
                </wp:positionH>
                <wp:positionV relativeFrom="paragraph">
                  <wp:posOffset>52070</wp:posOffset>
                </wp:positionV>
                <wp:extent cx="4320540" cy="720090"/>
                <wp:effectExtent l="0" t="0" r="3810" b="3810"/>
                <wp:wrapNone/>
                <wp:docPr id="22"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6"/>
                              <w:bidi w:val="0"/>
                              <w:rPr>
                                <w:rFonts w:hint="eastAsia"/>
                                <w:lang w:eastAsia="zh-CN"/>
                              </w:rPr>
                            </w:pPr>
                            <w:r>
                              <w:rPr>
                                <w:rFonts w:hint="eastAsia"/>
                                <w:lang w:eastAsia="zh-CN"/>
                              </w:rPr>
                              <w:t>T/CEC</w:t>
                            </w:r>
                          </w:p>
                          <w:p>
                            <w:pPr>
                              <w:pStyle w:val="268"/>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27.55pt;margin-top:4.1pt;height:56.7pt;width:340.2pt;z-index:251662336;mso-width-relative:page;mso-height-relative:page;" fillcolor="#FFFFFF [3201]" filled="t" stroked="f" coordsize="21600,21600" o:gfxdata="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CJJMbYAAAACQEAAA8AAAAAAAAAAQAgAAAAIgAAAGRycy9kb3ducmV2LnhtbFBLAQIUABQAAAAI&#10;AIdO4kBKV5dpXwIAAIwEAAAOAAAAAAAAAAEAIAAAACcBAABkcnMvZTJvRG9jLnhtbFBLBQYAAAAA&#10;BgAGAFkBAAD4BQAAAAA=&#10;">
                <v:fill on="t" focussize="0,0"/>
                <v:stroke on="f" weight="0.5pt"/>
                <v:imagedata o:title=""/>
                <o:lock v:ext="edit" aspectratio="f"/>
                <v:textbox inset="0mm,0mm,2.54mm,0mm">
                  <w:txbxContent>
                    <w:p>
                      <w:pPr>
                        <w:pStyle w:val="266"/>
                        <w:bidi w:val="0"/>
                        <w:rPr>
                          <w:rFonts w:hint="eastAsia"/>
                          <w:lang w:eastAsia="zh-CN"/>
                        </w:rPr>
                      </w:pPr>
                      <w:r>
                        <w:rPr>
                          <w:rFonts w:hint="eastAsia"/>
                          <w:lang w:eastAsia="zh-CN"/>
                        </w:rPr>
                        <w:t>T/CEC</w:t>
                      </w:r>
                    </w:p>
                    <w:p>
                      <w:pPr>
                        <w:pStyle w:val="268"/>
                        <w:bidi w:val="0"/>
                        <w:rPr>
                          <w:rFonts w:hint="eastAsia"/>
                          <w:lang w:eastAsia="zh-CN"/>
                        </w:rPr>
                      </w:pPr>
                    </w:p>
                  </w:txbxContent>
                </v:textbox>
              </v:shape>
            </w:pict>
          </mc:Fallback>
        </mc:AlternateContent>
      </w:r>
    </w:p>
    <w:p>
      <w:pPr>
        <w:pStyle w:val="259"/>
        <w:rPr>
          <w:rFonts w:hint="eastAsia"/>
          <w:lang w:val="en-US" w:eastAsia="zh-CN"/>
        </w:rPr>
      </w:pPr>
    </w:p>
    <w:p>
      <w:pPr>
        <w:pStyle w:val="259"/>
        <w:rPr>
          <w:rFonts w:hint="eastAsia"/>
          <w:lang w:val="en-US" w:eastAsia="zh-CN"/>
        </w:rPr>
      </w:pPr>
    </w:p>
    <w:p>
      <w:pPr>
        <w:pStyle w:val="259"/>
        <w:rPr>
          <w:rFonts w:hint="eastAsia"/>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6302375</wp:posOffset>
                </wp:positionV>
                <wp:extent cx="2880360" cy="360045"/>
                <wp:effectExtent l="0" t="0" r="15240" b="1905"/>
                <wp:wrapNone/>
                <wp:docPr id="25"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0pt;margin-top:496.25pt;height:28.35pt;width:226.8pt;z-index:251665408;mso-width-relative:page;mso-height-relative:page;" fillcolor="#FFFFFF [3201]" filled="t" stroked="f" coordsize="21600,21600" o:gfxdata="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80sg19oAAAAJAQAADwAAAAAAAAABACAAAAAiAAAAZHJzL2Rvd25yZXYueG1sUEsBAhQAFAAAAAgA&#10;h07iQLd6d4pcAgAAjAQAAA4AAAAAAAAAAQAgAAAAKQEAAGRycy9lMm9Eb2MueG1sUEsFBgAAAAAG&#10;AAYAWQEAAPcFAAAAAA==&#10;">
                <v:fill on="t" focussize="0,0"/>
                <v:stroke on="f" weight="0.5pt"/>
                <v:imagedata o:title=""/>
                <o:lock v:ext="edit" aspectratio="f"/>
                <v:textbox inset="0mm,0mm,2.54mm,0mm">
                  <w:txbxContent>
                    <w:p>
                      <w:pPr>
                        <w:pStyle w:val="265"/>
                        <w:bidi w:val="0"/>
                        <w:rPr>
                          <w:rFonts w:hint="eastAsia"/>
                          <w:lang w:eastAsia="zh-CN"/>
                        </w:rPr>
                      </w:pPr>
                      <w:r>
                        <w:rPr>
                          <w:rFonts w:hint="eastAsia"/>
                          <w:lang w:eastAsia="zh-CN"/>
                        </w:rPr>
                        <w:t>20XX—XX—XX发布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1549400</wp:posOffset>
                </wp:positionV>
                <wp:extent cx="6120765" cy="4320540"/>
                <wp:effectExtent l="0" t="0" r="13335" b="3810"/>
                <wp:wrapNone/>
                <wp:docPr id="24"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9"/>
                              <w:bidi w:val="0"/>
                              <w:rPr>
                                <w:rFonts w:hint="eastAsia"/>
                                <w:lang w:eastAsia="zh-CN"/>
                              </w:rPr>
                            </w:pPr>
                            <w:r>
                              <w:rPr>
                                <w:rFonts w:hint="eastAsia"/>
                                <w:lang w:eastAsia="zh-CN"/>
                              </w:rPr>
                              <w:t>塔式太阳能光热发电</w:t>
                            </w:r>
                            <w:r>
                              <w:rPr>
                                <w:rFonts w:hint="eastAsia"/>
                                <w:lang w:val="en-US" w:eastAsia="zh-CN"/>
                              </w:rPr>
                              <w:t>站定日镜场</w:t>
                            </w:r>
                            <w:r>
                              <w:rPr>
                                <w:rFonts w:hint="eastAsia"/>
                                <w:lang w:eastAsia="zh-CN"/>
                              </w:rPr>
                              <w:t>检测规程</w:t>
                            </w:r>
                          </w:p>
                          <w:p>
                            <w:pPr>
                              <w:pStyle w:val="272"/>
                              <w:bidi w:val="0"/>
                              <w:rPr>
                                <w:rFonts w:hint="eastAsia"/>
                                <w:lang w:eastAsia="zh-CN"/>
                              </w:rPr>
                            </w:pPr>
                            <w:r>
                              <w:rPr>
                                <w:rFonts w:hint="eastAsia"/>
                                <w:lang w:eastAsia="zh-CN"/>
                              </w:rPr>
                              <w:t xml:space="preserve">Testing code for </w:t>
                            </w:r>
                            <w:r>
                              <w:t>heliostat field</w:t>
                            </w:r>
                            <w:r>
                              <w:rPr>
                                <w:rFonts w:hint="eastAsia"/>
                                <w:lang w:eastAsia="zh-CN"/>
                              </w:rPr>
                              <w:t xml:space="preserve"> </w:t>
                            </w:r>
                            <w:r>
                              <w:rPr>
                                <w:rFonts w:hint="eastAsia"/>
                                <w:lang w:val="en-US" w:eastAsia="zh-CN"/>
                              </w:rPr>
                              <w:t>of</w:t>
                            </w:r>
                            <w:r>
                              <w:rPr>
                                <w:rFonts w:hint="eastAsia"/>
                                <w:lang w:eastAsia="zh-CN"/>
                              </w:rPr>
                              <w:t xml:space="preserve"> solar power tower plant</w:t>
                            </w:r>
                          </w:p>
                          <w:p>
                            <w:pPr>
                              <w:pStyle w:val="273"/>
                              <w:bidi w:val="0"/>
                              <w:rPr>
                                <w:rFonts w:hint="eastAsia"/>
                                <w:lang w:eastAsia="zh-CN"/>
                              </w:rPr>
                            </w:pPr>
                          </w:p>
                          <w:p>
                            <w:pPr>
                              <w:pStyle w:val="273"/>
                              <w:bidi w:val="0"/>
                              <w:rPr>
                                <w:rFonts w:hint="eastAsia"/>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0pt;margin-top:122pt;height:340.2pt;width:481.95pt;z-index:251664384;mso-width-relative:page;mso-height-relative:page;" fillcolor="#FFFFFF [3201]" filled="t" stroked="f" coordsize="21600,21600" o:gfxdata="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wOvNtgAAAAIAQAADwAAAAAAAAABACAAAAAiAAAAZHJzL2Rvd25yZXYueG1sUEsBAhQAFAAA&#10;AAgAh07iQHi4VvZhAgAAjQQAAA4AAAAAAAAAAQAgAAAAJwEAAGRycy9lMm9Eb2MueG1sUEsFBgAA&#10;AAAGAAYAWQEAAPoFAAAAAA==&#10;">
                <v:fill on="t" focussize="0,0"/>
                <v:stroke on="f" weight="0.5pt"/>
                <v:imagedata o:title=""/>
                <o:lock v:ext="edit" aspectratio="f"/>
                <v:textbox inset="0mm,0mm,2.54mm,0mm">
                  <w:txbxContent>
                    <w:p>
                      <w:pPr>
                        <w:pStyle w:val="269"/>
                        <w:bidi w:val="0"/>
                        <w:rPr>
                          <w:rFonts w:hint="eastAsia"/>
                          <w:lang w:eastAsia="zh-CN"/>
                        </w:rPr>
                      </w:pPr>
                      <w:r>
                        <w:rPr>
                          <w:rFonts w:hint="eastAsia"/>
                          <w:lang w:eastAsia="zh-CN"/>
                        </w:rPr>
                        <w:t>塔式太阳能光热发电</w:t>
                      </w:r>
                      <w:r>
                        <w:rPr>
                          <w:rFonts w:hint="eastAsia"/>
                          <w:lang w:val="en-US" w:eastAsia="zh-CN"/>
                        </w:rPr>
                        <w:t>站定日镜场</w:t>
                      </w:r>
                      <w:r>
                        <w:rPr>
                          <w:rFonts w:hint="eastAsia"/>
                          <w:lang w:eastAsia="zh-CN"/>
                        </w:rPr>
                        <w:t>检测规程</w:t>
                      </w:r>
                    </w:p>
                    <w:p>
                      <w:pPr>
                        <w:pStyle w:val="272"/>
                        <w:bidi w:val="0"/>
                        <w:rPr>
                          <w:rFonts w:hint="eastAsia"/>
                          <w:lang w:eastAsia="zh-CN"/>
                        </w:rPr>
                      </w:pPr>
                      <w:r>
                        <w:rPr>
                          <w:rFonts w:hint="eastAsia"/>
                          <w:lang w:eastAsia="zh-CN"/>
                        </w:rPr>
                        <w:t xml:space="preserve">Testing code for </w:t>
                      </w:r>
                      <w:r>
                        <w:t>heliostat field</w:t>
                      </w:r>
                      <w:r>
                        <w:rPr>
                          <w:rFonts w:hint="eastAsia"/>
                          <w:lang w:eastAsia="zh-CN"/>
                        </w:rPr>
                        <w:t xml:space="preserve"> </w:t>
                      </w:r>
                      <w:r>
                        <w:rPr>
                          <w:rFonts w:hint="eastAsia"/>
                          <w:lang w:val="en-US" w:eastAsia="zh-CN"/>
                        </w:rPr>
                        <w:t>of</w:t>
                      </w:r>
                      <w:r>
                        <w:rPr>
                          <w:rFonts w:hint="eastAsia"/>
                          <w:lang w:eastAsia="zh-CN"/>
                        </w:rPr>
                        <w:t xml:space="preserve"> solar power tower plant</w:t>
                      </w:r>
                    </w:p>
                    <w:p>
                      <w:pPr>
                        <w:pStyle w:val="273"/>
                        <w:bidi w:val="0"/>
                        <w:rPr>
                          <w:rFonts w:hint="eastAsia"/>
                          <w:lang w:eastAsia="zh-CN"/>
                        </w:rPr>
                      </w:pPr>
                    </w:p>
                    <w:p>
                      <w:pPr>
                        <w:pStyle w:val="273"/>
                        <w:bidi w:val="0"/>
                        <w:rPr>
                          <w:rFonts w:hint="eastAsia"/>
                          <w:lang w:eastAsia="zh-CN"/>
                        </w:rPr>
                      </w:pPr>
                      <w:r>
                        <w:rPr>
                          <w:rFonts w:hint="eastAsia"/>
                          <w:lang w:eastAsia="zh-CN"/>
                        </w:rPr>
                        <w:t>（征求意见稿）</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101600</wp:posOffset>
                </wp:positionV>
                <wp:extent cx="6121400" cy="0"/>
                <wp:effectExtent l="0" t="0" r="0" b="0"/>
                <wp:wrapNone/>
                <wp:docPr id="23"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8pt;height:0pt;width:482pt;z-index:251663360;mso-width-relative:page;mso-height-relative:page;" filled="f" stroked="t" coordsize="21600,21600" o:gfxdata="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NEs1&#10;1QAAAAgBAAAPAAAAAAAAAAEAIAAAACIAAABkcnMvZG93bnJldi54bWxQSwECFAAUAAAACACHTuJA&#10;IOkNcusBAAC0AwAADgAAAAAAAAABACAAAAAkAQAAZHJzL2Uyb0RvYy54bWxQSwUGAAAAAAYABgBZ&#10;AQAAgQUAAAAA&#10;">
                <v:fill on="f" focussize="0,0"/>
                <v:stroke weight="0.5pt" color="#000000 [3204]" miterlimit="8" joinstyle="miter"/>
                <v:imagedata o:title=""/>
                <o:lock v:ext="edit" aspectratio="f"/>
              </v:line>
            </w:pict>
          </mc:Fallback>
        </mc:AlternateContent>
      </w:r>
    </w:p>
    <w:p>
      <w:pPr>
        <w:pStyle w:val="259"/>
        <w:rPr>
          <w:rFonts w:hint="eastAsia"/>
          <w:lang w:val="en-US" w:eastAsia="zh-CN"/>
        </w:rPr>
        <w:sectPr>
          <w:headerReference r:id="rId3" w:type="default"/>
          <w:footerReference r:id="rId5" w:type="default"/>
          <w:headerReference r:id="rId4" w:type="even"/>
          <w:footerReference r:id="rId6" w:type="even"/>
          <w:pgSz w:w="11907" w:h="16839"/>
          <w:pgMar w:top="284" w:right="851" w:bottom="1134" w:left="1418" w:header="284" w:footer="1134" w:gutter="0"/>
          <w:pgBorders>
            <w:top w:val="none" w:sz="0" w:space="0"/>
            <w:left w:val="none" w:sz="0" w:space="0"/>
            <w:bottom w:val="none" w:sz="0" w:space="0"/>
            <w:right w:val="none" w:sz="0" w:space="0"/>
          </w:pgBorders>
          <w:lnNumType w:countBy="0" w:restart="continuous"/>
          <w:pgNumType w:fmt="upperRoman" w:start="1"/>
          <w:cols w:space="0" w:num="1"/>
          <w:titlePg/>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4940300</wp:posOffset>
                </wp:positionH>
                <wp:positionV relativeFrom="page">
                  <wp:posOffset>9730105</wp:posOffset>
                </wp:positionV>
                <wp:extent cx="631190" cy="184150"/>
                <wp:effectExtent l="0" t="0" r="16510" b="6350"/>
                <wp:wrapNone/>
                <wp:docPr id="29" name="首页自画框图12"/>
                <wp:cNvGraphicFramePr/>
                <a:graphic xmlns:a="http://schemas.openxmlformats.org/drawingml/2006/main">
                  <a:graphicData uri="http://schemas.microsoft.com/office/word/2010/wordprocessingShape">
                    <wps:wsp>
                      <wps:cNvSpPr txBox="1"/>
                      <wps:spPr>
                        <a:xfrm>
                          <a:off x="0" y="0"/>
                          <a:ext cx="1422400" cy="184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7"/>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89pt;margin-top:766.15pt;height:14.5pt;width:49.7pt;mso-position-horizontal-relative:page;mso-position-vertical-relative:page;mso-wrap-style:none;z-index:251669504;mso-width-relative:page;mso-height-relative:page;" fillcolor="#FFFFFF [3201]" filled="t" stroked="f" coordsize="21600,21600" o:gfxdata="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VjcS9sA&#10;AAANAQAADwAAAAAAAAABACAAAAAiAAAAZHJzL2Rvd25yZXYueG1sUEsBAhQAFAAAAAgAh07iQBci&#10;GXJVAgAAhwQAAA4AAAAAAAAAAQAgAAAAKgEAAGRycy9lMm9Eb2MueG1sUEsFBgAAAAAGAAYAWQEA&#10;APEFAAAAAA==&#10;">
                <v:fill on="t" focussize="0,0"/>
                <v:stroke on="f" weight="0.5pt"/>
                <v:imagedata o:title=""/>
                <o:lock v:ext="edit" aspectratio="f"/>
                <v:textbox inset="0mm,0mm,0mm,0mm">
                  <w:txbxContent>
                    <w:p>
                      <w:pPr>
                        <w:pStyle w:val="507"/>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2169795</wp:posOffset>
                </wp:positionH>
                <wp:positionV relativeFrom="page">
                  <wp:posOffset>9670415</wp:posOffset>
                </wp:positionV>
                <wp:extent cx="2770505" cy="302895"/>
                <wp:effectExtent l="0" t="0" r="10795" b="1905"/>
                <wp:wrapNone/>
                <wp:docPr id="28" name="首页自画框图11"/>
                <wp:cNvGraphicFramePr/>
                <a:graphic xmlns:a="http://schemas.openxmlformats.org/drawingml/2006/main">
                  <a:graphicData uri="http://schemas.microsoft.com/office/word/2010/wordprocessingShape">
                    <wps:wsp>
                      <wps:cNvSpPr txBox="1"/>
                      <wps:spPr>
                        <a:xfrm>
                          <a:off x="0" y="0"/>
                          <a:ext cx="2777490" cy="302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8"/>
                              <w:bidi w:val="0"/>
                              <w:rPr>
                                <w:rFonts w:hint="eastAsia"/>
                                <w:lang w:eastAsia="zh-CN"/>
                              </w:rPr>
                            </w:pPr>
                            <w:r>
                              <w:rPr>
                                <w:rFonts w:hint="eastAsia"/>
                                <w:lang w:eastAsia="zh-CN"/>
                              </w:rPr>
                              <w:t>中国电力企业联合会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70.85pt;margin-top:761.45pt;height:23.85pt;width:218.15pt;mso-position-horizontal-relative:page;mso-position-vertical-relative:page;mso-wrap-style:none;z-index:251668480;mso-width-relative:page;mso-height-relative:page;" fillcolor="#FFFFFF [3201]" filled="t" stroked="f" coordsize="21600,21600" o:gfxdata="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Mh&#10;hIHcAAAADQEAAA8AAAAAAAAAAQAgAAAAIgAAAGRycy9kb3ducmV2LnhtbFBLAQIUABQAAAAIAIdO&#10;4kAMs9lZWAIAAIcEAAAOAAAAAAAAAAEAIAAAACsBAABkcnMvZTJvRG9jLnhtbFBLBQYAAAAABgAG&#10;AFkBAAD1BQAAAAA=&#10;">
                <v:fill on="t" focussize="0,0"/>
                <v:stroke on="f" weight="0.5pt"/>
                <v:imagedata o:title=""/>
                <o:lock v:ext="edit" aspectratio="f"/>
                <v:textbox inset="0mm,0mm,0mm,0mm">
                  <w:txbxContent>
                    <w:p>
                      <w:pPr>
                        <w:pStyle w:val="508"/>
                        <w:bidi w:val="0"/>
                        <w:rPr>
                          <w:rFonts w:hint="eastAsia"/>
                          <w:lang w:eastAsia="zh-CN"/>
                        </w:rPr>
                      </w:pPr>
                      <w:r>
                        <w:rPr>
                          <w:rFonts w:hint="eastAsia"/>
                          <w:lang w:eastAsia="zh-CN"/>
                        </w:rPr>
                        <w:t>中国电力企业联合会</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6482080</wp:posOffset>
                </wp:positionV>
                <wp:extent cx="6121400" cy="0"/>
                <wp:effectExtent l="0" t="0" r="0" b="0"/>
                <wp:wrapNone/>
                <wp:docPr id="27"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510.4pt;height:0pt;width:482pt;z-index:251667456;mso-width-relative:page;mso-height-relative:page;" filled="f" stroked="t" coordsize="21600,21600" o:gfxdata="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CRq&#10;b9YAAAAMAQAADwAAAAAAAAABACAAAAAiAAAAZHJzL2Rvd25yZXYueG1sUEsBAhQAFAAAAAgAh07i&#10;QF4t4cTrAQAAtQMAAA4AAAAAAAAAAQAgAAAAJQEAAGRycy9lMm9Eb2MueG1sUEsFBgAAAAAGAAYA&#10;WQEAAIIFA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3239770</wp:posOffset>
                </wp:positionH>
                <wp:positionV relativeFrom="paragraph">
                  <wp:posOffset>6129655</wp:posOffset>
                </wp:positionV>
                <wp:extent cx="2880360" cy="360045"/>
                <wp:effectExtent l="0" t="0" r="15240" b="1905"/>
                <wp:wrapNone/>
                <wp:docPr id="26"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2"/>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255.1pt;margin-top:482.65pt;height:28.35pt;width:226.8pt;z-index:251666432;mso-width-relative:page;mso-height-relative:page;" fillcolor="#FFFFFF [3201]" filled="t" stroked="f" coordsize="21600,21600" o:gfxdata="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1tGw92wAAAAwBAAAPAAAAAAAAAAEAIAAAACIAAABkcnMvZG93bnJldi54bWxQSwECFAAUAAAA&#10;CACHTuJAO4PeSV0CAACMBAAADgAAAAAAAAABACAAAAAqAQAAZHJzL2Uyb0RvYy54bWxQSwUGAAAA&#10;AAYABgBZAQAA+QUAAAAA&#10;">
                <v:fill on="t" focussize="0,0"/>
                <v:stroke on="f" weight="0.5pt"/>
                <v:imagedata o:title=""/>
                <o:lock v:ext="edit" aspectratio="f"/>
                <v:textbox inset="0mm,0mm,2.54mm,0mm">
                  <w:txbxContent>
                    <w:p>
                      <w:pPr>
                        <w:pStyle w:val="292"/>
                        <w:bidi w:val="0"/>
                        <w:jc w:val="right"/>
                        <w:rPr>
                          <w:rFonts w:hint="eastAsia"/>
                          <w:lang w:eastAsia="zh-CN"/>
                        </w:rPr>
                      </w:pPr>
                      <w:r>
                        <w:rPr>
                          <w:rFonts w:hint="eastAsia"/>
                          <w:lang w:eastAsia="zh-CN"/>
                        </w:rPr>
                        <w:t>20XX—XX—XX实施</w:t>
                      </w:r>
                    </w:p>
                  </w:txbxContent>
                </v:textbox>
              </v:shape>
            </w:pict>
          </mc:Fallback>
        </mc:AlternateContent>
      </w:r>
    </w:p>
    <w:p>
      <w:pPr>
        <w:pStyle w:val="287"/>
        <w:bidi w:val="0"/>
        <w:jc w:val="center"/>
        <w:rPr>
          <w:rFonts w:hint="eastAsia"/>
          <w:lang w:val="en-US" w:eastAsia="zh-CN"/>
        </w:rPr>
      </w:pPr>
      <w:bookmarkStart w:id="1" w:name="标准目次"/>
      <w:bookmarkEnd w:id="1"/>
      <w:r>
        <w:rPr>
          <w:rFonts w:hint="eastAsia"/>
          <w:lang w:val="en-US" w:eastAsia="zh-CN"/>
        </w:rPr>
        <w:t>目    次</w:t>
      </w:r>
    </w:p>
    <w:p>
      <w:pPr>
        <w:pStyle w:val="20"/>
        <w:tabs>
          <w:tab w:val="right" w:leader="dot" w:pos="9355"/>
        </w:tabs>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TOC \o "1-7" \h \u </w:instrText>
      </w:r>
      <w:r>
        <w:rPr>
          <w:rFonts w:hint="eastAsia" w:ascii="宋体" w:hAnsi="宋体" w:eastAsia="宋体" w:cs="宋体"/>
          <w:b w:val="0"/>
          <w:sz w:val="21"/>
          <w:lang w:val="en-US" w:eastAsia="zh-CN"/>
        </w:rPr>
        <w:fldChar w:fldCharType="separate"/>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_Toc18061 </w:instrText>
      </w:r>
      <w:r>
        <w:rPr>
          <w:rFonts w:hint="eastAsia" w:ascii="宋体" w:hAnsi="宋体" w:eastAsia="宋体" w:cs="宋体"/>
          <w:lang w:val="en-US" w:eastAsia="zh-CN"/>
        </w:rPr>
        <w:fldChar w:fldCharType="separate"/>
      </w:r>
      <w:r>
        <w:rPr>
          <w:rFonts w:hint="eastAsia"/>
          <w:lang w:val="en-US" w:eastAsia="zh-CN"/>
        </w:rPr>
        <w:t>前    言</w:t>
      </w:r>
      <w:r>
        <w:tab/>
      </w:r>
      <w:r>
        <w:fldChar w:fldCharType="begin"/>
      </w:r>
      <w:r>
        <w:instrText xml:space="preserve"> PAGEREF _Toc18061 \h </w:instrText>
      </w:r>
      <w:r>
        <w:fldChar w:fldCharType="separate"/>
      </w:r>
      <w:r>
        <w:t>II</w:t>
      </w:r>
      <w:r>
        <w:fldChar w:fldCharType="end"/>
      </w:r>
      <w:r>
        <w:rPr>
          <w:rFonts w:hint="eastAsia" w:ascii="宋体" w:hAnsi="宋体" w:eastAsia="宋体" w:cs="宋体"/>
          <w:lang w:val="en-US" w:eastAsia="zh-CN"/>
        </w:rPr>
        <w:fldChar w:fldCharType="end"/>
      </w:r>
    </w:p>
    <w:p>
      <w:pPr>
        <w:pStyle w:val="19"/>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_Toc20414 </w:instrText>
      </w:r>
      <w:r>
        <w:rPr>
          <w:rFonts w:hint="eastAsia" w:ascii="宋体" w:hAnsi="宋体" w:eastAsia="宋体" w:cs="宋体"/>
          <w:lang w:val="en-US" w:eastAsia="zh-CN"/>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_Toc20414 \h </w:instrText>
      </w:r>
      <w:r>
        <w:fldChar w:fldCharType="separate"/>
      </w:r>
      <w:r>
        <w:t>1</w:t>
      </w:r>
      <w:r>
        <w:fldChar w:fldCharType="end"/>
      </w:r>
      <w:r>
        <w:rPr>
          <w:rFonts w:hint="eastAsia" w:ascii="宋体" w:hAnsi="宋体" w:eastAsia="宋体" w:cs="宋体"/>
          <w:lang w:val="en-US" w:eastAsia="zh-CN"/>
        </w:rPr>
        <w:fldChar w:fldCharType="end"/>
      </w:r>
    </w:p>
    <w:p>
      <w:pPr>
        <w:pStyle w:val="19"/>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_Toc7160 </w:instrText>
      </w:r>
      <w:r>
        <w:rPr>
          <w:rFonts w:hint="eastAsia" w:ascii="宋体" w:hAnsi="宋体" w:eastAsia="宋体" w:cs="宋体"/>
          <w:lang w:val="en-US" w:eastAsia="zh-CN"/>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_Toc7160 \h </w:instrText>
      </w:r>
      <w:r>
        <w:fldChar w:fldCharType="separate"/>
      </w:r>
      <w:r>
        <w:t>1</w:t>
      </w:r>
      <w:r>
        <w:fldChar w:fldCharType="end"/>
      </w:r>
      <w:r>
        <w:rPr>
          <w:rFonts w:hint="eastAsia" w:ascii="宋体" w:hAnsi="宋体" w:eastAsia="宋体" w:cs="宋体"/>
          <w:lang w:val="en-US" w:eastAsia="zh-CN"/>
        </w:rPr>
        <w:fldChar w:fldCharType="end"/>
      </w:r>
    </w:p>
    <w:p>
      <w:pPr>
        <w:pStyle w:val="19"/>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_Toc4245 </w:instrText>
      </w:r>
      <w:r>
        <w:rPr>
          <w:rFonts w:hint="eastAsia" w:ascii="宋体" w:hAnsi="宋体" w:eastAsia="宋体" w:cs="宋体"/>
          <w:lang w:val="en-US" w:eastAsia="zh-CN"/>
        </w:rPr>
        <w:fldChar w:fldCharType="separate"/>
      </w:r>
      <w:r>
        <w:rPr>
          <w:rFonts w:hint="eastAsia" w:ascii="黑体" w:hAnsi="Times New Roman" w:eastAsia="黑体"/>
          <w:i w:val="0"/>
          <w:szCs w:val="21"/>
        </w:rPr>
        <w:t xml:space="preserve">3 </w:t>
      </w:r>
      <w:r>
        <w:rPr>
          <w:rFonts w:hint="eastAsia"/>
        </w:rPr>
        <w:t>术语</w:t>
      </w:r>
      <w:r>
        <w:rPr>
          <w:rFonts w:hint="eastAsia"/>
          <w:lang w:val="en-US" w:eastAsia="zh-CN"/>
        </w:rPr>
        <w:t>和</w:t>
      </w:r>
      <w:r>
        <w:t>定义</w:t>
      </w:r>
      <w:r>
        <w:tab/>
      </w:r>
      <w:r>
        <w:fldChar w:fldCharType="begin"/>
      </w:r>
      <w:r>
        <w:instrText xml:space="preserve"> PAGEREF _Toc4245 \h </w:instrText>
      </w:r>
      <w:r>
        <w:fldChar w:fldCharType="separate"/>
      </w:r>
      <w:r>
        <w:t>1</w:t>
      </w:r>
      <w:r>
        <w:fldChar w:fldCharType="end"/>
      </w:r>
      <w:r>
        <w:rPr>
          <w:rFonts w:hint="eastAsia" w:ascii="宋体" w:hAnsi="宋体" w:eastAsia="宋体" w:cs="宋体"/>
          <w:lang w:val="en-US" w:eastAsia="zh-CN"/>
        </w:rPr>
        <w:fldChar w:fldCharType="end"/>
      </w:r>
    </w:p>
    <w:p>
      <w:pPr>
        <w:pStyle w:val="19"/>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_Toc28838 </w:instrText>
      </w:r>
      <w:r>
        <w:rPr>
          <w:rFonts w:hint="eastAsia" w:ascii="宋体" w:hAnsi="宋体" w:eastAsia="宋体" w:cs="宋体"/>
          <w:lang w:val="en-US" w:eastAsia="zh-CN"/>
        </w:rPr>
        <w:fldChar w:fldCharType="separate"/>
      </w:r>
      <w:r>
        <w:rPr>
          <w:rFonts w:hint="eastAsia" w:ascii="黑体" w:hAnsi="Times New Roman" w:eastAsia="黑体"/>
          <w:i w:val="0"/>
          <w:szCs w:val="21"/>
        </w:rPr>
        <w:t xml:space="preserve">4 </w:t>
      </w:r>
      <w:r>
        <w:rPr>
          <w:rFonts w:hint="eastAsia"/>
          <w:highlight w:val="none"/>
          <w:lang w:val="en-US" w:eastAsia="zh-CN"/>
        </w:rPr>
        <w:t>检测条件</w:t>
      </w:r>
      <w:r>
        <w:tab/>
      </w:r>
      <w:r>
        <w:fldChar w:fldCharType="begin"/>
      </w:r>
      <w:r>
        <w:instrText xml:space="preserve"> PAGEREF _Toc28838 \h </w:instrText>
      </w:r>
      <w:r>
        <w:fldChar w:fldCharType="separate"/>
      </w:r>
      <w:r>
        <w:t>3</w:t>
      </w:r>
      <w:r>
        <w:fldChar w:fldCharType="end"/>
      </w:r>
      <w:r>
        <w:rPr>
          <w:rFonts w:hint="eastAsia" w:ascii="宋体" w:hAnsi="宋体" w:eastAsia="宋体" w:cs="宋体"/>
          <w:lang w:val="en-US" w:eastAsia="zh-CN"/>
        </w:rPr>
        <w:fldChar w:fldCharType="end"/>
      </w:r>
    </w:p>
    <w:p>
      <w:pPr>
        <w:pStyle w:val="19"/>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_Toc7216 </w:instrText>
      </w:r>
      <w:r>
        <w:rPr>
          <w:rFonts w:hint="eastAsia" w:ascii="宋体" w:hAnsi="宋体" w:eastAsia="宋体" w:cs="宋体"/>
          <w:lang w:val="en-US" w:eastAsia="zh-CN"/>
        </w:rPr>
        <w:fldChar w:fldCharType="separate"/>
      </w:r>
      <w:r>
        <w:rPr>
          <w:rFonts w:hint="eastAsia" w:ascii="黑体" w:hAnsi="Times New Roman" w:eastAsia="黑体"/>
          <w:i w:val="0"/>
          <w:szCs w:val="21"/>
          <w:lang w:val="en-US" w:eastAsia="zh-CN"/>
        </w:rPr>
        <w:t xml:space="preserve">5 </w:t>
      </w:r>
      <w:r>
        <w:rPr>
          <w:rFonts w:hint="eastAsia"/>
          <w:lang w:val="en-US" w:eastAsia="zh-CN"/>
        </w:rPr>
        <w:t>检测设备</w:t>
      </w:r>
      <w:r>
        <w:tab/>
      </w:r>
      <w:r>
        <w:fldChar w:fldCharType="begin"/>
      </w:r>
      <w:r>
        <w:instrText xml:space="preserve"> PAGEREF _Toc7216 \h </w:instrText>
      </w:r>
      <w:r>
        <w:fldChar w:fldCharType="separate"/>
      </w:r>
      <w:r>
        <w:t>3</w:t>
      </w:r>
      <w:r>
        <w:fldChar w:fldCharType="end"/>
      </w:r>
      <w:r>
        <w:rPr>
          <w:rFonts w:hint="eastAsia" w:ascii="宋体" w:hAnsi="宋体" w:eastAsia="宋体" w:cs="宋体"/>
          <w:lang w:val="en-US" w:eastAsia="zh-CN"/>
        </w:rPr>
        <w:fldChar w:fldCharType="end"/>
      </w:r>
    </w:p>
    <w:p>
      <w:pPr>
        <w:pStyle w:val="19"/>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_Toc16002 </w:instrText>
      </w:r>
      <w:r>
        <w:rPr>
          <w:rFonts w:hint="eastAsia" w:ascii="宋体" w:hAnsi="宋体" w:eastAsia="宋体" w:cs="宋体"/>
          <w:lang w:val="en-US" w:eastAsia="zh-CN"/>
        </w:rPr>
        <w:fldChar w:fldCharType="separate"/>
      </w:r>
      <w:r>
        <w:rPr>
          <w:rFonts w:hint="eastAsia" w:ascii="黑体" w:hAnsi="Times New Roman" w:eastAsia="黑体"/>
          <w:i w:val="0"/>
          <w:szCs w:val="21"/>
          <w:lang w:val="en-GB"/>
        </w:rPr>
        <w:t xml:space="preserve">6 </w:t>
      </w:r>
      <w:r>
        <w:rPr>
          <w:rFonts w:hint="eastAsia"/>
          <w:lang w:val="en-US" w:eastAsia="zh-CN"/>
        </w:rPr>
        <w:t>定日镜设备检测</w:t>
      </w:r>
      <w:r>
        <w:tab/>
      </w:r>
      <w:r>
        <w:fldChar w:fldCharType="begin"/>
      </w:r>
      <w:r>
        <w:instrText xml:space="preserve"> PAGEREF _Toc16002 \h </w:instrText>
      </w:r>
      <w:r>
        <w:fldChar w:fldCharType="separate"/>
      </w:r>
      <w:r>
        <w:t>3</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_Toc6440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6.1 </w:t>
      </w:r>
      <w:r>
        <w:rPr>
          <w:rFonts w:hint="eastAsia"/>
        </w:rPr>
        <w:t>外观检查</w:t>
      </w:r>
      <w:r>
        <w:tab/>
      </w:r>
      <w:r>
        <w:fldChar w:fldCharType="begin"/>
      </w:r>
      <w:r>
        <w:instrText xml:space="preserve"> PAGEREF _Toc6440 \h </w:instrText>
      </w:r>
      <w:r>
        <w:fldChar w:fldCharType="separate"/>
      </w:r>
      <w:r>
        <w:t>3</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_Toc29459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6.2 </w:t>
      </w:r>
      <w:r>
        <w:rPr>
          <w:rFonts w:hint="eastAsia" w:ascii="Times New Roman" w:cs="Times New Roman"/>
          <w:highlight w:val="none"/>
          <w:lang w:eastAsia="zh-CN"/>
        </w:rPr>
        <w:t>反射比</w:t>
      </w:r>
      <w:r>
        <w:rPr>
          <w:rFonts w:hint="eastAsia" w:ascii="Times New Roman" w:cs="Times New Roman"/>
          <w:lang w:eastAsia="zh-CN"/>
        </w:rPr>
        <w:t>检测</w:t>
      </w:r>
      <w:r>
        <w:tab/>
      </w:r>
      <w:r>
        <w:fldChar w:fldCharType="begin"/>
      </w:r>
      <w:r>
        <w:instrText xml:space="preserve"> PAGEREF _Toc29459 \h </w:instrText>
      </w:r>
      <w:r>
        <w:fldChar w:fldCharType="separate"/>
      </w:r>
      <w:r>
        <w:t>3</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_Toc23471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6.3 </w:t>
      </w:r>
      <w:r>
        <w:rPr>
          <w:rFonts w:hint="eastAsia"/>
          <w:lang w:eastAsia="zh-CN"/>
        </w:rPr>
        <w:t>面型精度检测</w:t>
      </w:r>
      <w:r>
        <w:tab/>
      </w:r>
      <w:r>
        <w:fldChar w:fldCharType="begin"/>
      </w:r>
      <w:r>
        <w:instrText xml:space="preserve"> PAGEREF _Toc23471 \h </w:instrText>
      </w:r>
      <w:r>
        <w:fldChar w:fldCharType="separate"/>
      </w:r>
      <w:r>
        <w:t>3</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_Toc25336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6.4 </w:t>
      </w:r>
      <w:r>
        <w:rPr>
          <w:rFonts w:hint="eastAsia"/>
          <w:lang w:val="en-US" w:eastAsia="zh-CN"/>
        </w:rPr>
        <w:t>转角检测</w:t>
      </w:r>
      <w:r>
        <w:tab/>
      </w:r>
      <w:r>
        <w:fldChar w:fldCharType="begin"/>
      </w:r>
      <w:r>
        <w:instrText xml:space="preserve"> PAGEREF _Toc25336 \h </w:instrText>
      </w:r>
      <w:r>
        <w:fldChar w:fldCharType="separate"/>
      </w:r>
      <w:r>
        <w:t>4</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_Toc23857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eastAsia="zh-Hans"/>
        </w:rPr>
        <w:t xml:space="preserve">6.6 </w:t>
      </w:r>
      <w:r>
        <w:rPr>
          <w:lang w:val="en-GB" w:eastAsia="zh-Hans"/>
        </w:rPr>
        <w:t>预</w:t>
      </w:r>
      <w:r>
        <w:rPr>
          <w:rFonts w:hint="eastAsia"/>
          <w:lang w:val="en-US" w:eastAsia="zh-CN"/>
        </w:rPr>
        <w:t>追日</w:t>
      </w:r>
      <w:r>
        <w:rPr>
          <w:lang w:val="en-GB" w:eastAsia="zh-Hans"/>
        </w:rPr>
        <w:t>和追日检测</w:t>
      </w:r>
      <w:r>
        <w:tab/>
      </w:r>
      <w:r>
        <w:fldChar w:fldCharType="begin"/>
      </w:r>
      <w:r>
        <w:instrText xml:space="preserve"> PAGEREF _Toc23857 \h </w:instrText>
      </w:r>
      <w:r>
        <w:fldChar w:fldCharType="separate"/>
      </w:r>
      <w:r>
        <w:t>5</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_Toc1015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eastAsia="zh-Hans"/>
        </w:rPr>
        <w:t xml:space="preserve">6.7 </w:t>
      </w:r>
      <w:r>
        <w:rPr>
          <w:rFonts w:hint="eastAsia"/>
          <w:lang w:val="en-US" w:eastAsia="zh-CN"/>
        </w:rPr>
        <w:t>定日镜</w:t>
      </w:r>
      <w:r>
        <w:rPr>
          <w:lang w:val="en-GB" w:eastAsia="zh-Hans"/>
        </w:rPr>
        <w:t>校准</w:t>
      </w:r>
      <w:r>
        <w:rPr>
          <w:rFonts w:hint="eastAsia"/>
          <w:lang w:val="en-US" w:eastAsia="zh-CN"/>
        </w:rPr>
        <w:t>功能</w:t>
      </w:r>
      <w:r>
        <w:rPr>
          <w:lang w:val="en-GB" w:eastAsia="zh-Hans"/>
        </w:rPr>
        <w:t>检测</w:t>
      </w:r>
      <w:r>
        <w:tab/>
      </w:r>
      <w:r>
        <w:fldChar w:fldCharType="begin"/>
      </w:r>
      <w:r>
        <w:instrText xml:space="preserve"> PAGEREF _Toc1015 \h </w:instrText>
      </w:r>
      <w:r>
        <w:fldChar w:fldCharType="separate"/>
      </w:r>
      <w:r>
        <w:t>5</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_Toc15943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eastAsia="zh-CN"/>
        </w:rPr>
        <w:t xml:space="preserve">6.8 </w:t>
      </w:r>
      <w:r>
        <w:rPr>
          <w:rFonts w:hint="eastAsia"/>
          <w:lang w:eastAsia="zh-CN"/>
        </w:rPr>
        <w:t>表面防腐测试</w:t>
      </w:r>
      <w:r>
        <w:tab/>
      </w:r>
      <w:r>
        <w:fldChar w:fldCharType="begin"/>
      </w:r>
      <w:r>
        <w:instrText xml:space="preserve"> PAGEREF _Toc15943 \h </w:instrText>
      </w:r>
      <w:r>
        <w:fldChar w:fldCharType="separate"/>
      </w:r>
      <w:r>
        <w:t>5</w:t>
      </w:r>
      <w:r>
        <w:fldChar w:fldCharType="end"/>
      </w:r>
      <w:r>
        <w:rPr>
          <w:rFonts w:hint="eastAsia" w:ascii="宋体" w:hAnsi="宋体" w:eastAsia="宋体" w:cs="宋体"/>
          <w:lang w:val="en-US" w:eastAsia="zh-CN"/>
        </w:rPr>
        <w:fldChar w:fldCharType="end"/>
      </w:r>
    </w:p>
    <w:p>
      <w:pPr>
        <w:pStyle w:val="19"/>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_Toc30366 </w:instrText>
      </w:r>
      <w:r>
        <w:rPr>
          <w:rFonts w:hint="eastAsia" w:ascii="宋体" w:hAnsi="宋体" w:eastAsia="宋体" w:cs="宋体"/>
          <w:lang w:val="en-US" w:eastAsia="zh-CN"/>
        </w:rPr>
        <w:fldChar w:fldCharType="separate"/>
      </w:r>
      <w:r>
        <w:rPr>
          <w:rFonts w:hint="eastAsia" w:ascii="黑体" w:hAnsi="Times New Roman" w:eastAsia="黑体"/>
          <w:i w:val="0"/>
          <w:szCs w:val="21"/>
          <w:lang w:val="en-GB"/>
        </w:rPr>
        <w:t xml:space="preserve">7 </w:t>
      </w:r>
      <w:r>
        <w:rPr>
          <w:rFonts w:hint="eastAsia"/>
          <w:lang w:val="en-US" w:eastAsia="zh-CN"/>
        </w:rPr>
        <w:t>镜场控制系统检测</w:t>
      </w:r>
      <w:r>
        <w:tab/>
      </w:r>
      <w:r>
        <w:fldChar w:fldCharType="begin"/>
      </w:r>
      <w:r>
        <w:instrText xml:space="preserve"> PAGEREF _Toc30366 \h </w:instrText>
      </w:r>
      <w:r>
        <w:fldChar w:fldCharType="separate"/>
      </w:r>
      <w:r>
        <w:t>6</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_Toc32309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rPr>
        <w:t xml:space="preserve">7.1 </w:t>
      </w:r>
      <w:r>
        <w:rPr>
          <w:rFonts w:hint="eastAsia"/>
          <w:lang w:val="en-GB"/>
        </w:rPr>
        <w:t>调度</w:t>
      </w:r>
      <w:r>
        <w:rPr>
          <w:rFonts w:hint="eastAsia"/>
          <w:lang w:val="en-US" w:eastAsia="zh-CN"/>
        </w:rPr>
        <w:t>功能</w:t>
      </w:r>
      <w:r>
        <w:rPr>
          <w:rFonts w:hint="eastAsia"/>
          <w:lang w:val="en-GB"/>
        </w:rPr>
        <w:t>检测</w:t>
      </w:r>
      <w:r>
        <w:tab/>
      </w:r>
      <w:r>
        <w:fldChar w:fldCharType="begin"/>
      </w:r>
      <w:r>
        <w:instrText xml:space="preserve"> PAGEREF _Toc32309 \h </w:instrText>
      </w:r>
      <w:r>
        <w:fldChar w:fldCharType="separate"/>
      </w:r>
      <w:r>
        <w:t>6</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_Toc25165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eastAsia="zh-Hans"/>
        </w:rPr>
        <w:t xml:space="preserve">7.2 </w:t>
      </w:r>
      <w:r>
        <w:rPr>
          <w:rFonts w:hint="eastAsia"/>
          <w:lang w:val="en-GB" w:eastAsia="zh-Hans"/>
        </w:rPr>
        <w:t>安全防护控制</w:t>
      </w:r>
      <w:r>
        <w:rPr>
          <w:rFonts w:hint="eastAsia"/>
          <w:lang w:val="en-US" w:eastAsia="zh-CN"/>
        </w:rPr>
        <w:t>功能</w:t>
      </w:r>
      <w:r>
        <w:rPr>
          <w:rFonts w:hint="eastAsia"/>
          <w:lang w:val="en-GB" w:eastAsia="zh-Hans"/>
        </w:rPr>
        <w:t>检测</w:t>
      </w:r>
      <w:r>
        <w:tab/>
      </w:r>
      <w:r>
        <w:fldChar w:fldCharType="begin"/>
      </w:r>
      <w:r>
        <w:instrText xml:space="preserve"> PAGEREF _Toc25165 \h </w:instrText>
      </w:r>
      <w:r>
        <w:fldChar w:fldCharType="separate"/>
      </w:r>
      <w:r>
        <w:t>6</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_Toc24412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eastAsia="zh-Hans"/>
        </w:rPr>
        <w:t xml:space="preserve">7.3 </w:t>
      </w:r>
      <w:r>
        <w:rPr>
          <w:lang w:val="en-GB" w:eastAsia="zh-Hans"/>
        </w:rPr>
        <w:t>通讯功能检测</w:t>
      </w:r>
      <w:r>
        <w:tab/>
      </w:r>
      <w:r>
        <w:fldChar w:fldCharType="begin"/>
      </w:r>
      <w:r>
        <w:instrText xml:space="preserve"> PAGEREF _Toc24412 \h </w:instrText>
      </w:r>
      <w:r>
        <w:fldChar w:fldCharType="separate"/>
      </w:r>
      <w:r>
        <w:t>7</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_Toc24155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rPr>
        <w:t xml:space="preserve">7.4 </w:t>
      </w:r>
      <w:r>
        <w:rPr>
          <w:rFonts w:hint="eastAsia"/>
          <w:highlight w:val="none"/>
          <w:lang w:val="en-US" w:eastAsia="zh-CN"/>
        </w:rPr>
        <w:t>故障诊断</w:t>
      </w:r>
      <w:r>
        <w:rPr>
          <w:highlight w:val="none"/>
          <w:lang w:val="en-GB"/>
        </w:rPr>
        <w:t>检测</w:t>
      </w:r>
      <w:r>
        <w:tab/>
      </w:r>
      <w:r>
        <w:fldChar w:fldCharType="begin"/>
      </w:r>
      <w:r>
        <w:instrText xml:space="preserve"> PAGEREF _Toc24155 \h </w:instrText>
      </w:r>
      <w:r>
        <w:fldChar w:fldCharType="separate"/>
      </w:r>
      <w:r>
        <w:t>7</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_Toc26700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rPr>
        <w:t xml:space="preserve">7.5 </w:t>
      </w:r>
      <w:r>
        <w:rPr>
          <w:highlight w:val="none"/>
          <w:lang w:val="en-GB"/>
        </w:rPr>
        <w:t>时钟同步</w:t>
      </w:r>
      <w:r>
        <w:rPr>
          <w:rFonts w:hint="eastAsia"/>
          <w:highlight w:val="none"/>
          <w:lang w:val="en-US" w:eastAsia="zh-CN"/>
        </w:rPr>
        <w:t>功能</w:t>
      </w:r>
      <w:r>
        <w:rPr>
          <w:highlight w:val="none"/>
          <w:lang w:val="en-GB"/>
        </w:rPr>
        <w:t>检测</w:t>
      </w:r>
      <w:r>
        <w:tab/>
      </w:r>
      <w:r>
        <w:fldChar w:fldCharType="begin"/>
      </w:r>
      <w:r>
        <w:instrText xml:space="preserve"> PAGEREF _Toc26700 \h </w:instrText>
      </w:r>
      <w:r>
        <w:fldChar w:fldCharType="separate"/>
      </w:r>
      <w:r>
        <w:t>8</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_Toc14689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eastAsia="zh-Hans"/>
        </w:rPr>
        <w:t xml:space="preserve">7.6 </w:t>
      </w:r>
      <w:r>
        <w:rPr>
          <w:lang w:val="en-GB" w:eastAsia="zh-Hans"/>
        </w:rPr>
        <w:t>服务器性能检测</w:t>
      </w:r>
      <w:r>
        <w:tab/>
      </w:r>
      <w:r>
        <w:fldChar w:fldCharType="begin"/>
      </w:r>
      <w:r>
        <w:instrText xml:space="preserve"> PAGEREF _Toc14689 \h </w:instrText>
      </w:r>
      <w:r>
        <w:fldChar w:fldCharType="separate"/>
      </w:r>
      <w:r>
        <w:t>8</w:t>
      </w:r>
      <w:r>
        <w:fldChar w:fldCharType="end"/>
      </w:r>
      <w:r>
        <w:rPr>
          <w:rFonts w:hint="eastAsia" w:ascii="宋体" w:hAnsi="宋体" w:eastAsia="宋体" w:cs="宋体"/>
          <w:lang w:val="en-US" w:eastAsia="zh-CN"/>
        </w:rPr>
        <w:fldChar w:fldCharType="end"/>
      </w:r>
    </w:p>
    <w:p>
      <w:pPr>
        <w:pStyle w:val="19"/>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_Toc11865 </w:instrText>
      </w:r>
      <w:r>
        <w:rPr>
          <w:rFonts w:hint="eastAsia" w:ascii="宋体" w:hAnsi="宋体" w:eastAsia="宋体" w:cs="宋体"/>
          <w:lang w:val="en-US" w:eastAsia="zh-CN"/>
        </w:rPr>
        <w:fldChar w:fldCharType="separate"/>
      </w:r>
      <w:r>
        <w:rPr>
          <w:rFonts w:hint="eastAsia" w:ascii="黑体" w:hAnsi="Times New Roman" w:eastAsia="黑体"/>
          <w:i w:val="0"/>
          <w:szCs w:val="21"/>
          <w:lang w:val="en-GB"/>
        </w:rPr>
        <w:t xml:space="preserve">8 </w:t>
      </w:r>
      <w:r>
        <w:rPr>
          <w:rFonts w:hint="eastAsia"/>
          <w:highlight w:val="none"/>
          <w:lang w:val="en-US" w:eastAsia="zh-CN"/>
        </w:rPr>
        <w:t>镜场辅助系统检测</w:t>
      </w:r>
      <w:r>
        <w:tab/>
      </w:r>
      <w:r>
        <w:fldChar w:fldCharType="begin"/>
      </w:r>
      <w:r>
        <w:instrText xml:space="preserve"> PAGEREF _Toc11865 \h </w:instrText>
      </w:r>
      <w:r>
        <w:fldChar w:fldCharType="separate"/>
      </w:r>
      <w:r>
        <w:t>8</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_Toc14332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eastAsia="zh-Hans"/>
        </w:rPr>
        <w:t xml:space="preserve">8.1 </w:t>
      </w:r>
      <w:r>
        <w:rPr>
          <w:rFonts w:hint="eastAsia"/>
          <w:lang w:val="en-GB" w:eastAsia="zh-Hans"/>
        </w:rPr>
        <w:t>清洗</w:t>
      </w:r>
      <w:r>
        <w:rPr>
          <w:rFonts w:hint="eastAsia"/>
          <w:lang w:val="en-US" w:eastAsia="zh-CN"/>
        </w:rPr>
        <w:t>检测</w:t>
      </w:r>
      <w:r>
        <w:tab/>
      </w:r>
      <w:r>
        <w:rPr>
          <w:rFonts w:hint="eastAsia"/>
          <w:lang w:val="en-US" w:eastAsia="zh-CN"/>
        </w:rPr>
        <w:t>8</w:t>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_Toc15839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eastAsia="zh-Hans"/>
        </w:rPr>
        <w:t xml:space="preserve">8.2 </w:t>
      </w:r>
      <w:r>
        <w:rPr>
          <w:rFonts w:hint="eastAsia"/>
          <w:lang w:val="en-US" w:eastAsia="zh-CN"/>
        </w:rPr>
        <w:t>接地检测</w:t>
      </w:r>
      <w:r>
        <w:tab/>
      </w:r>
      <w:r>
        <w:fldChar w:fldCharType="begin"/>
      </w:r>
      <w:r>
        <w:instrText xml:space="preserve"> PAGEREF _Toc15839 \h </w:instrText>
      </w:r>
      <w:r>
        <w:fldChar w:fldCharType="separate"/>
      </w:r>
      <w:r>
        <w:t>8</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_Toc28292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eastAsia="zh-Hans"/>
        </w:rPr>
        <w:t xml:space="preserve">8.3 </w:t>
      </w:r>
      <w:r>
        <w:rPr>
          <w:lang w:val="en-GB" w:eastAsia="zh-Hans"/>
        </w:rPr>
        <w:t>电磁兼容性检测</w:t>
      </w:r>
      <w:r>
        <w:tab/>
      </w:r>
      <w:r>
        <w:fldChar w:fldCharType="begin"/>
      </w:r>
      <w:r>
        <w:instrText xml:space="preserve"> PAGEREF _Toc28292 \h </w:instrText>
      </w:r>
      <w:r>
        <w:fldChar w:fldCharType="separate"/>
      </w:r>
      <w:r>
        <w:t>9</w:t>
      </w:r>
      <w:r>
        <w:fldChar w:fldCharType="end"/>
      </w:r>
      <w:r>
        <w:rPr>
          <w:rFonts w:hint="eastAsia" w:ascii="宋体" w:hAnsi="宋体" w:eastAsia="宋体" w:cs="宋体"/>
          <w:lang w:val="en-US" w:eastAsia="zh-CN"/>
        </w:rPr>
        <w:fldChar w:fldCharType="end"/>
      </w:r>
    </w:p>
    <w:p>
      <w:pPr>
        <w:pStyle w:val="19"/>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_Toc21912 </w:instrText>
      </w:r>
      <w:r>
        <w:rPr>
          <w:rFonts w:hint="eastAsia" w:ascii="宋体" w:hAnsi="宋体" w:eastAsia="宋体" w:cs="宋体"/>
          <w:lang w:val="en-US" w:eastAsia="zh-CN"/>
        </w:rPr>
        <w:fldChar w:fldCharType="separate"/>
      </w:r>
      <w:r>
        <w:rPr>
          <w:rFonts w:hint="eastAsia" w:ascii="黑体" w:hAnsi="Times New Roman" w:eastAsia="黑体"/>
          <w:i w:val="0"/>
          <w:szCs w:val="21"/>
          <w:lang w:val="en-GB" w:eastAsia="zh-CN"/>
        </w:rPr>
        <w:t xml:space="preserve">9 </w:t>
      </w:r>
      <w:r>
        <w:rPr>
          <w:rFonts w:hint="eastAsia"/>
          <w:lang w:val="en-US" w:eastAsia="zh-CN"/>
        </w:rPr>
        <w:t>其他</w:t>
      </w:r>
      <w:r>
        <w:tab/>
      </w:r>
      <w:r>
        <w:fldChar w:fldCharType="begin"/>
      </w:r>
      <w:r>
        <w:instrText xml:space="preserve"> PAGEREF _Toc21912 \h </w:instrText>
      </w:r>
      <w:r>
        <w:fldChar w:fldCharType="separate"/>
      </w:r>
      <w:r>
        <w:t>9</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_Toc13702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9.1 </w:t>
      </w:r>
      <w:r>
        <w:rPr>
          <w:rFonts w:hint="eastAsia"/>
          <w:lang w:val="en-US" w:eastAsia="zh-CN"/>
        </w:rPr>
        <w:t>镜场可利用性检测</w:t>
      </w:r>
      <w:r>
        <w:tab/>
      </w:r>
      <w:r>
        <w:fldChar w:fldCharType="begin"/>
      </w:r>
      <w:r>
        <w:instrText xml:space="preserve"> PAGEREF _Toc13702 \h </w:instrText>
      </w:r>
      <w:r>
        <w:fldChar w:fldCharType="separate"/>
      </w:r>
      <w:r>
        <w:t>9</w:t>
      </w:r>
      <w:r>
        <w:fldChar w:fldCharType="end"/>
      </w:r>
      <w:r>
        <w:rPr>
          <w:rFonts w:hint="eastAsia" w:ascii="宋体" w:hAnsi="宋体" w:eastAsia="宋体" w:cs="宋体"/>
          <w:lang w:val="en-US" w:eastAsia="zh-CN"/>
        </w:rPr>
        <w:fldChar w:fldCharType="end"/>
      </w:r>
    </w:p>
    <w:p>
      <w:pPr>
        <w:pStyle w:val="18"/>
        <w:tabs>
          <w:tab w:val="right" w:leader="dot" w:pos="9355"/>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_Toc5552 </w:instrText>
      </w:r>
      <w:r>
        <w:rPr>
          <w:rFonts w:hint="eastAsia" w:ascii="宋体" w:hAnsi="宋体" w:eastAsia="宋体" w:cs="宋体"/>
          <w:lang w:val="en-US" w:eastAsia="zh-CN"/>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GB" w:eastAsia="zh-Hans"/>
        </w:rPr>
        <w:t xml:space="preserve">9.2 </w:t>
      </w:r>
      <w:r>
        <w:rPr>
          <w:rFonts w:hint="eastAsia"/>
          <w:lang w:val="en-GB" w:eastAsia="zh-Hans"/>
        </w:rPr>
        <w:t>环境适应性检测</w:t>
      </w:r>
      <w:r>
        <w:tab/>
      </w:r>
      <w:r>
        <w:fldChar w:fldCharType="begin"/>
      </w:r>
      <w:r>
        <w:instrText xml:space="preserve"> PAGEREF _Toc5552 \h </w:instrText>
      </w:r>
      <w:r>
        <w:fldChar w:fldCharType="separate"/>
      </w:r>
      <w:r>
        <w:t>10</w:t>
      </w:r>
      <w:r>
        <w:fldChar w:fldCharType="end"/>
      </w:r>
      <w:r>
        <w:rPr>
          <w:rFonts w:hint="eastAsia" w:ascii="宋体" w:hAnsi="宋体" w:eastAsia="宋体" w:cs="宋体"/>
          <w:lang w:val="en-US" w:eastAsia="zh-CN"/>
        </w:rPr>
        <w:fldChar w:fldCharType="end"/>
      </w:r>
    </w:p>
    <w:p>
      <w:pPr>
        <w:pStyle w:val="259"/>
        <w:rPr>
          <w:rFonts w:hint="eastAsia" w:ascii="宋体" w:hAnsi="宋体" w:eastAsia="宋体" w:cs="宋体"/>
          <w:b w:val="0"/>
          <w:sz w:val="21"/>
          <w:lang w:val="en-US" w:eastAsia="zh-CN"/>
        </w:rPr>
      </w:pPr>
      <w:r>
        <w:rPr>
          <w:rFonts w:hint="eastAsia" w:ascii="宋体" w:hAnsi="宋体" w:eastAsia="宋体" w:cs="宋体"/>
          <w:lang w:val="en-US" w:eastAsia="zh-CN"/>
        </w:rPr>
        <w:fldChar w:fldCharType="end"/>
      </w:r>
    </w:p>
    <w:p>
      <w:pPr>
        <w:pStyle w:val="259"/>
        <w:rPr>
          <w:rFonts w:hint="eastAsia" w:ascii="宋体" w:hAnsi="宋体" w:eastAsia="宋体" w:cs="宋体"/>
          <w:b w:val="0"/>
          <w:sz w:val="21"/>
          <w:lang w:val="en-US" w:eastAsia="zh-CN"/>
        </w:rPr>
      </w:pPr>
    </w:p>
    <w:p>
      <w:pPr>
        <w:pStyle w:val="257"/>
        <w:bidi w:val="0"/>
        <w:rPr>
          <w:rFonts w:hint="eastAsia"/>
          <w:lang w:val="en-US" w:eastAsia="zh-CN"/>
        </w:rPr>
        <w:sectPr>
          <w:headerReference r:id="rId8" w:type="first"/>
          <w:footerReference r:id="rId10" w:type="first"/>
          <w:headerReference r:id="rId7" w:type="default"/>
          <w:footerReference r:id="rId9" w:type="default"/>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upperRoman" w:start="1"/>
          <w:cols w:space="0" w:num="1"/>
          <w:rtlGutter w:val="0"/>
          <w:docGrid w:linePitch="312" w:charSpace="0"/>
        </w:sectPr>
      </w:pPr>
      <w:bookmarkStart w:id="2" w:name="_Toc10616"/>
      <w:bookmarkStart w:id="3" w:name="_Toc11256"/>
      <w:bookmarkStart w:id="4" w:name="_Toc9319"/>
    </w:p>
    <w:p>
      <w:pPr>
        <w:pStyle w:val="257"/>
        <w:bidi w:val="0"/>
        <w:rPr>
          <w:rFonts w:hint="eastAsia"/>
          <w:lang w:val="en-US" w:eastAsia="zh-CN"/>
        </w:rPr>
      </w:pPr>
      <w:bookmarkStart w:id="5" w:name="标准前言"/>
      <w:bookmarkEnd w:id="5"/>
      <w:bookmarkStart w:id="6" w:name="_Toc18061"/>
      <w:r>
        <w:rPr>
          <w:rFonts w:hint="eastAsia"/>
          <w:lang w:val="en-US" w:eastAsia="zh-CN"/>
        </w:rPr>
        <w:t>前    言</w:t>
      </w:r>
      <w:bookmarkEnd w:id="2"/>
      <w:bookmarkEnd w:id="3"/>
      <w:bookmarkEnd w:id="4"/>
      <w:bookmarkEnd w:id="6"/>
    </w:p>
    <w:p>
      <w:pPr>
        <w:pStyle w:val="259"/>
        <w:bidi w:val="0"/>
        <w:rPr>
          <w:rFonts w:hint="eastAsia"/>
          <w:lang w:val="en-US" w:eastAsia="zh-CN"/>
        </w:rPr>
      </w:pPr>
    </w:p>
    <w:p>
      <w:pPr>
        <w:pStyle w:val="259"/>
        <w:bidi w:val="0"/>
        <w:rPr>
          <w:rFonts w:hint="eastAsia"/>
          <w:lang w:val="en-US" w:eastAsia="zh-CN"/>
        </w:rPr>
      </w:pPr>
    </w:p>
    <w:p>
      <w:pPr>
        <w:pStyle w:val="259"/>
        <w:bidi w:val="0"/>
      </w:pPr>
      <w:r>
        <w:rPr>
          <w:rFonts w:hint="eastAsia"/>
        </w:rPr>
        <w:t>本</w:t>
      </w:r>
      <w:r>
        <w:rPr>
          <w:rFonts w:hint="eastAsia"/>
          <w:lang w:val="en-US" w:eastAsia="zh-CN"/>
        </w:rPr>
        <w:t>文件</w:t>
      </w:r>
      <w:r>
        <w:rPr>
          <w:rFonts w:hint="eastAsia"/>
        </w:rPr>
        <w:t>按照</w:t>
      </w:r>
      <w:r>
        <w:t>GB/T</w:t>
      </w:r>
      <w:r>
        <w:rPr>
          <w:rFonts w:hint="eastAsia"/>
        </w:rPr>
        <w:t xml:space="preserve"> </w:t>
      </w:r>
      <w:r>
        <w:t>1.1-20</w:t>
      </w:r>
      <w:r>
        <w:rPr>
          <w:rFonts w:hint="eastAsia"/>
          <w:lang w:val="en-US" w:eastAsia="zh-CN"/>
        </w:rPr>
        <w:t>20</w:t>
      </w:r>
      <w:r>
        <w:rPr>
          <w:rFonts w:hint="eastAsia"/>
        </w:rPr>
        <w:t>《标准化工作导则  第1部分：标准的结构和编写》给出的规则起草。</w:t>
      </w:r>
    </w:p>
    <w:p>
      <w:pPr>
        <w:pStyle w:val="259"/>
        <w:tabs>
          <w:tab w:val="center" w:pos="4201"/>
          <w:tab w:val="right" w:leader="dot" w:pos="9298"/>
        </w:tabs>
        <w:ind w:firstLine="420"/>
      </w:pPr>
      <w:r>
        <w:rPr>
          <w:rFonts w:hint="eastAsia"/>
        </w:rPr>
        <w:t>请注意本文件的某些内容可能涉及专利。本文件的发布机构不承担识别这些专利的责任。</w:t>
      </w:r>
    </w:p>
    <w:p>
      <w:pPr>
        <w:pStyle w:val="259"/>
        <w:tabs>
          <w:tab w:val="center" w:pos="4201"/>
          <w:tab w:val="right" w:leader="dot" w:pos="9298"/>
        </w:tabs>
        <w:ind w:firstLine="420"/>
      </w:pPr>
      <w:r>
        <w:rPr>
          <w:rFonts w:hint="eastAsia"/>
        </w:rPr>
        <w:t>本标准由中国电力企业联合会提出并归口。</w:t>
      </w:r>
    </w:p>
    <w:p>
      <w:pPr>
        <w:pStyle w:val="259"/>
        <w:tabs>
          <w:tab w:val="center" w:pos="4201"/>
          <w:tab w:val="right" w:leader="dot" w:pos="9298"/>
        </w:tabs>
        <w:ind w:firstLine="420"/>
        <w:rPr>
          <w:rFonts w:hint="default" w:eastAsia="宋体"/>
          <w:color w:val="000000"/>
          <w:lang w:val="en-US" w:eastAsia="zh-CN"/>
        </w:rPr>
      </w:pPr>
      <w:r>
        <w:rPr>
          <w:rFonts w:hint="eastAsia"/>
          <w:color w:val="000000"/>
        </w:rPr>
        <w:t>本标准起草单位：</w:t>
      </w:r>
      <w:r>
        <w:rPr>
          <w:rFonts w:hint="eastAsia"/>
          <w:color w:val="000000"/>
          <w:lang w:val="en-US" w:eastAsia="zh-CN"/>
        </w:rPr>
        <w:t>浙江可胜技术股份有限公司、浙江高晟光热发电技术研究院有限公司。</w:t>
      </w:r>
    </w:p>
    <w:p>
      <w:pPr>
        <w:pStyle w:val="259"/>
        <w:tabs>
          <w:tab w:val="center" w:pos="4201"/>
          <w:tab w:val="right" w:leader="dot" w:pos="9298"/>
        </w:tabs>
        <w:ind w:firstLine="420"/>
        <w:rPr>
          <w:rFonts w:hint="eastAsia"/>
          <w:color w:val="000000"/>
        </w:rPr>
      </w:pPr>
      <w:r>
        <w:rPr>
          <w:rFonts w:hint="eastAsia"/>
          <w:color w:val="000000"/>
        </w:rPr>
        <w:t>本标准主要起草人:</w:t>
      </w:r>
      <w:r>
        <w:rPr>
          <w:rFonts w:hint="eastAsia"/>
        </w:rPr>
        <w:t xml:space="preserve"> </w:t>
      </w:r>
    </w:p>
    <w:p>
      <w:pPr>
        <w:pStyle w:val="259"/>
        <w:tabs>
          <w:tab w:val="center" w:pos="4201"/>
          <w:tab w:val="right" w:leader="dot" w:pos="9298"/>
        </w:tabs>
        <w:ind w:firstLine="420"/>
        <w:rPr>
          <w:rFonts w:hint="eastAsia"/>
          <w:color w:val="000000"/>
        </w:rPr>
      </w:pPr>
      <w:r>
        <w:rPr>
          <w:rFonts w:ascii="Times New Roman"/>
          <w:color w:val="000000"/>
        </w:rPr>
        <w:t>本标准首次发布。</w:t>
      </w:r>
    </w:p>
    <w:p>
      <w:pPr>
        <w:ind w:firstLine="420"/>
        <w:jc w:val="left"/>
        <w:rPr>
          <w:rFonts w:hint="eastAsia" w:ascii="宋体" w:hAnsi="Times New Roman"/>
          <w:color w:val="000000"/>
          <w:kern w:val="0"/>
          <w:sz w:val="21"/>
          <w:szCs w:val="20"/>
        </w:rPr>
      </w:pPr>
      <w:r>
        <w:rPr>
          <w:rFonts w:hint="eastAsia" w:ascii="宋体" w:hAnsi="Times New Roman"/>
          <w:color w:val="000000"/>
          <w:kern w:val="0"/>
          <w:sz w:val="21"/>
          <w:szCs w:val="20"/>
        </w:rPr>
        <w:t>本标准在执行过程中的意见或建议请反馈至中国电力企业联合会标准化管理中心（北京西城区白广路二条一号，100761）。</w:t>
      </w:r>
    </w:p>
    <w:p>
      <w:pPr>
        <w:pStyle w:val="259"/>
        <w:bidi w:val="0"/>
        <w:rPr>
          <w:rFonts w:hint="default"/>
          <w:lang w:val="en-US" w:eastAsia="zh-CN"/>
        </w:rPr>
      </w:pPr>
    </w:p>
    <w:p>
      <w:pPr>
        <w:pStyle w:val="259"/>
        <w:rPr>
          <w:rFonts w:hint="eastAsia" w:ascii="宋体" w:hAnsi="宋体" w:eastAsia="宋体" w:cs="宋体"/>
          <w:b w:val="0"/>
          <w:sz w:val="21"/>
          <w:lang w:val="en-US" w:eastAsia="zh-CN"/>
        </w:rPr>
      </w:pPr>
    </w:p>
    <w:p>
      <w:pPr>
        <w:pStyle w:val="259"/>
        <w:rPr>
          <w:rFonts w:hint="eastAsia" w:ascii="宋体" w:hAnsi="宋体" w:eastAsia="宋体" w:cs="宋体"/>
          <w:b w:val="0"/>
          <w:sz w:val="21"/>
          <w:lang w:val="en-US" w:eastAsia="zh-CN"/>
        </w:rPr>
      </w:pPr>
    </w:p>
    <w:p>
      <w:pPr>
        <w:pStyle w:val="316"/>
        <w:rPr>
          <w:rFonts w:hint="eastAsia"/>
          <w:lang w:val="en-US" w:eastAsia="zh-CN"/>
        </w:rPr>
        <w:sectPr>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upperRoman"/>
          <w:cols w:space="0" w:num="1"/>
          <w:rtlGutter w:val="0"/>
          <w:docGrid w:linePitch="312" w:charSpace="0"/>
        </w:sectPr>
      </w:pPr>
    </w:p>
    <w:p>
      <w:pPr>
        <w:pStyle w:val="316"/>
        <w:bidi w:val="0"/>
        <w:rPr>
          <w:rFonts w:hint="default"/>
          <w:lang w:val="en-US" w:eastAsia="zh-CN"/>
        </w:rPr>
      </w:pPr>
      <w:bookmarkStart w:id="7" w:name="标准内容"/>
      <w:bookmarkEnd w:id="7"/>
      <w:r>
        <w:rPr>
          <w:rFonts w:hint="eastAsia"/>
          <w:lang w:val="en-US" w:eastAsia="zh-CN"/>
        </w:rPr>
        <w:t>塔式太阳能光热发电定日镜场检测规程</w:t>
      </w:r>
    </w:p>
    <w:p>
      <w:pPr>
        <w:pStyle w:val="260"/>
        <w:numPr>
          <w:ilvl w:val="0"/>
          <w:numId w:val="11"/>
        </w:numPr>
      </w:pPr>
      <w:bookmarkStart w:id="8" w:name="_Toc21908"/>
      <w:bookmarkStart w:id="9" w:name="_Toc3662"/>
      <w:bookmarkStart w:id="10" w:name="_Toc20414"/>
      <w:bookmarkStart w:id="11" w:name="_Toc12977"/>
      <w:bookmarkStart w:id="12" w:name="_Toc1059"/>
      <w:bookmarkStart w:id="13" w:name="_Toc29757"/>
      <w:bookmarkStart w:id="14" w:name="_Toc5920"/>
      <w:r>
        <w:rPr>
          <w:rFonts w:hint="eastAsia"/>
        </w:rPr>
        <w:t>范围</w:t>
      </w:r>
      <w:bookmarkEnd w:id="8"/>
      <w:bookmarkEnd w:id="9"/>
      <w:bookmarkEnd w:id="10"/>
      <w:bookmarkEnd w:id="11"/>
      <w:bookmarkEnd w:id="12"/>
      <w:bookmarkEnd w:id="13"/>
      <w:bookmarkEnd w:id="14"/>
    </w:p>
    <w:p>
      <w:pPr>
        <w:pStyle w:val="259"/>
        <w:bidi w:val="0"/>
      </w:pPr>
      <w:r>
        <w:t>本</w:t>
      </w:r>
      <w:r>
        <w:rPr>
          <w:rFonts w:hint="eastAsia"/>
          <w:lang w:val="en-US" w:eastAsia="zh-CN"/>
        </w:rPr>
        <w:t>文件</w:t>
      </w:r>
      <w:r>
        <w:t>规定了塔式太阳能光热发电站</w:t>
      </w:r>
      <w:r>
        <w:rPr>
          <w:rFonts w:hint="eastAsia"/>
          <w:lang w:val="en-US" w:eastAsia="zh-CN"/>
        </w:rPr>
        <w:t>定日镜场中定日镜设备、镜场控制系统</w:t>
      </w:r>
      <w:r>
        <w:rPr>
          <w:rFonts w:hint="eastAsia"/>
          <w:lang w:eastAsia="zh-Hans"/>
        </w:rPr>
        <w:t>、</w:t>
      </w:r>
      <w:r>
        <w:rPr>
          <w:rFonts w:hint="eastAsia"/>
          <w:lang w:val="en-US" w:eastAsia="zh-CN"/>
        </w:rPr>
        <w:t>镜场辅助系统、镜场可利用性和</w:t>
      </w:r>
      <w:r>
        <w:rPr>
          <w:rFonts w:hint="eastAsia"/>
        </w:rPr>
        <w:t>环境适应性的</w:t>
      </w:r>
      <w:r>
        <w:rPr>
          <w:rFonts w:hint="eastAsia"/>
          <w:lang w:val="en-US" w:eastAsia="zh-CN"/>
        </w:rPr>
        <w:t>检测条件、检测设备和</w:t>
      </w:r>
      <w:r>
        <w:rPr>
          <w:rFonts w:hint="eastAsia"/>
        </w:rPr>
        <w:t>检测</w:t>
      </w:r>
      <w:r>
        <w:rPr>
          <w:rFonts w:hint="eastAsia"/>
          <w:lang w:val="en-US" w:eastAsia="zh-CN"/>
        </w:rPr>
        <w:t>方法</w:t>
      </w:r>
      <w:r>
        <w:t>。</w:t>
      </w:r>
    </w:p>
    <w:p>
      <w:pPr>
        <w:pStyle w:val="259"/>
        <w:bidi w:val="0"/>
        <w:rPr>
          <w:rFonts w:hint="eastAsia" w:eastAsia="宋体"/>
          <w:lang w:eastAsia="zh-CN"/>
        </w:rPr>
      </w:pPr>
      <w:r>
        <w:t>本文件适用于塔式太阳能光热发电站的</w:t>
      </w:r>
      <w:r>
        <w:rPr>
          <w:rFonts w:hint="eastAsia"/>
          <w:lang w:val="en-US" w:eastAsia="zh-CN"/>
        </w:rPr>
        <w:t>定日镜场</w:t>
      </w:r>
      <w:r>
        <w:rPr>
          <w:rFonts w:hint="eastAsia"/>
          <w:lang w:eastAsia="zh-CN"/>
        </w:rPr>
        <w:t>的</w:t>
      </w:r>
      <w:r>
        <w:rPr>
          <w:rFonts w:hint="eastAsia"/>
          <w:lang w:val="en-US" w:eastAsia="zh-CN"/>
        </w:rPr>
        <w:t>检测</w:t>
      </w:r>
      <w:r>
        <w:rPr>
          <w:rFonts w:hint="eastAsia"/>
          <w:lang w:eastAsia="zh-CN"/>
        </w:rPr>
        <w:t>。</w:t>
      </w:r>
    </w:p>
    <w:p>
      <w:pPr>
        <w:pStyle w:val="260"/>
        <w:numPr>
          <w:ilvl w:val="0"/>
          <w:numId w:val="11"/>
        </w:numPr>
      </w:pPr>
      <w:bookmarkStart w:id="15" w:name="_Toc31127"/>
      <w:bookmarkStart w:id="16" w:name="_Toc13747"/>
      <w:bookmarkStart w:id="17" w:name="_Toc7160"/>
      <w:bookmarkStart w:id="18" w:name="_Toc29396"/>
      <w:bookmarkStart w:id="19" w:name="_Toc5062"/>
      <w:bookmarkStart w:id="20" w:name="_Toc6778"/>
      <w:bookmarkStart w:id="21" w:name="_Toc18016"/>
      <w:r>
        <w:rPr>
          <w:rFonts w:hint="eastAsia"/>
        </w:rPr>
        <w:t>规范性引用文件</w:t>
      </w:r>
      <w:bookmarkEnd w:id="15"/>
      <w:bookmarkEnd w:id="16"/>
      <w:bookmarkEnd w:id="17"/>
      <w:bookmarkEnd w:id="18"/>
      <w:bookmarkEnd w:id="19"/>
      <w:bookmarkEnd w:id="20"/>
      <w:bookmarkEnd w:id="21"/>
    </w:p>
    <w:p>
      <w:pPr>
        <w:pStyle w:val="259"/>
        <w:ind w:firstLine="420"/>
        <w:rPr>
          <w:rFonts w:hint="eastAsia"/>
        </w:rPr>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pPr>
        <w:pStyle w:val="259"/>
        <w:bidi w:val="0"/>
        <w:rPr>
          <w:rFonts w:hint="eastAsia"/>
          <w:lang w:eastAsia="zh-Hans"/>
        </w:rPr>
      </w:pPr>
      <w:r>
        <w:rPr>
          <w:rFonts w:hint="eastAsia"/>
          <w:lang w:eastAsia="zh-Hans"/>
        </w:rPr>
        <w:t>GB/T 2423.1</w:t>
      </w:r>
      <w:r>
        <w:rPr>
          <w:rFonts w:hint="eastAsia"/>
          <w:lang w:val="en-US" w:eastAsia="zh-CN"/>
        </w:rPr>
        <w:t xml:space="preserve">  </w:t>
      </w:r>
      <w:r>
        <w:rPr>
          <w:rFonts w:hint="eastAsia"/>
          <w:lang w:eastAsia="zh-Hans"/>
        </w:rPr>
        <w:t xml:space="preserve">电工电子产品环境试验 </w:t>
      </w:r>
      <w:r>
        <w:rPr>
          <w:rFonts w:hint="eastAsia"/>
          <w:lang w:val="en-US" w:eastAsia="zh-CN"/>
        </w:rPr>
        <w:t xml:space="preserve"> </w:t>
      </w:r>
      <w:r>
        <w:rPr>
          <w:rFonts w:hint="eastAsia"/>
          <w:lang w:eastAsia="zh-Hans"/>
        </w:rPr>
        <w:t>第</w:t>
      </w:r>
      <w:r>
        <w:rPr>
          <w:rFonts w:hint="eastAsia"/>
          <w:lang w:val="en-US" w:eastAsia="zh-CN"/>
        </w:rPr>
        <w:t>2</w:t>
      </w:r>
      <w:r>
        <w:rPr>
          <w:rFonts w:hint="eastAsia"/>
          <w:lang w:eastAsia="zh-Hans"/>
        </w:rPr>
        <w:t>部分：试验方法</w:t>
      </w:r>
      <w:r>
        <w:rPr>
          <w:rFonts w:hint="eastAsia"/>
          <w:lang w:val="en-US" w:eastAsia="zh-CN"/>
        </w:rPr>
        <w:t xml:space="preserve">  </w:t>
      </w:r>
      <w:r>
        <w:rPr>
          <w:rFonts w:hint="eastAsia"/>
          <w:lang w:eastAsia="zh-Hans"/>
        </w:rPr>
        <w:t>试验A：低温</w:t>
      </w:r>
    </w:p>
    <w:p>
      <w:pPr>
        <w:pStyle w:val="259"/>
        <w:bidi w:val="0"/>
        <w:rPr>
          <w:rFonts w:hint="eastAsia"/>
          <w:lang w:eastAsia="zh-Hans"/>
        </w:rPr>
      </w:pPr>
      <w:r>
        <w:rPr>
          <w:rFonts w:hint="eastAsia"/>
          <w:lang w:eastAsia="zh-Hans"/>
        </w:rPr>
        <w:t>GB/T 2423.2</w:t>
      </w:r>
      <w:r>
        <w:rPr>
          <w:rFonts w:hint="eastAsia"/>
          <w:lang w:val="en-US" w:eastAsia="zh-CN"/>
        </w:rPr>
        <w:t xml:space="preserve">  </w:t>
      </w:r>
      <w:r>
        <w:rPr>
          <w:rFonts w:hint="eastAsia"/>
          <w:lang w:eastAsia="zh-Hans"/>
        </w:rPr>
        <w:t>电工电子产品环境试验</w:t>
      </w:r>
      <w:r>
        <w:rPr>
          <w:rFonts w:hint="eastAsia"/>
          <w:lang w:val="en-US" w:eastAsia="zh-CN"/>
        </w:rPr>
        <w:t xml:space="preserve"> </w:t>
      </w:r>
      <w:r>
        <w:rPr>
          <w:rFonts w:hint="eastAsia"/>
          <w:lang w:eastAsia="zh-Hans"/>
        </w:rPr>
        <w:t xml:space="preserve"> 第2部分：试验方法</w:t>
      </w:r>
      <w:r>
        <w:rPr>
          <w:rFonts w:hint="eastAsia"/>
          <w:lang w:val="en-US" w:eastAsia="zh-CN"/>
        </w:rPr>
        <w:t xml:space="preserve">  </w:t>
      </w:r>
      <w:r>
        <w:rPr>
          <w:rFonts w:hint="eastAsia"/>
          <w:lang w:eastAsia="zh-Hans"/>
        </w:rPr>
        <w:t>试验B：高温</w:t>
      </w:r>
    </w:p>
    <w:p>
      <w:pPr>
        <w:pStyle w:val="259"/>
        <w:bidi w:val="0"/>
        <w:rPr>
          <w:rFonts w:hint="default"/>
          <w:lang w:val="en-US" w:eastAsia="zh-CN"/>
        </w:rPr>
      </w:pPr>
      <w:r>
        <w:rPr>
          <w:rFonts w:hint="eastAsia"/>
          <w:lang w:eastAsia="zh-Hans"/>
        </w:rPr>
        <w:t>GB/T 2423.</w:t>
      </w:r>
      <w:r>
        <w:rPr>
          <w:rFonts w:hint="eastAsia"/>
          <w:lang w:val="en-US" w:eastAsia="zh-CN"/>
        </w:rPr>
        <w:t xml:space="preserve">3  </w:t>
      </w:r>
      <w:r>
        <w:rPr>
          <w:rFonts w:hint="eastAsia"/>
          <w:lang w:eastAsia="zh-Hans"/>
        </w:rPr>
        <w:t>环境试验</w:t>
      </w:r>
      <w:r>
        <w:rPr>
          <w:rFonts w:hint="eastAsia"/>
          <w:lang w:val="en-US" w:eastAsia="zh-CN"/>
        </w:rPr>
        <w:t xml:space="preserve"> </w:t>
      </w:r>
      <w:r>
        <w:rPr>
          <w:rFonts w:hint="eastAsia"/>
          <w:lang w:eastAsia="zh-Hans"/>
        </w:rPr>
        <w:t xml:space="preserve"> 第</w:t>
      </w:r>
      <w:r>
        <w:rPr>
          <w:rFonts w:hint="eastAsia"/>
          <w:lang w:val="en-US" w:eastAsia="zh-CN"/>
        </w:rPr>
        <w:t>2</w:t>
      </w:r>
      <w:r>
        <w:rPr>
          <w:rFonts w:hint="eastAsia"/>
          <w:lang w:eastAsia="zh-Hans"/>
        </w:rPr>
        <w:t>部分</w:t>
      </w:r>
      <w:r>
        <w:rPr>
          <w:rFonts w:hint="eastAsia"/>
          <w:lang w:eastAsia="zh-CN"/>
        </w:rPr>
        <w:t>：</w:t>
      </w:r>
      <w:r>
        <w:rPr>
          <w:rFonts w:hint="eastAsia"/>
          <w:lang w:val="en-US" w:eastAsia="zh-CN"/>
        </w:rPr>
        <w:t xml:space="preserve"> 试验方法  试验Cab</w:t>
      </w:r>
      <w:r>
        <w:rPr>
          <w:rFonts w:hint="eastAsia"/>
          <w:lang w:eastAsia="zh-Hans"/>
        </w:rPr>
        <w:t>：</w:t>
      </w:r>
      <w:r>
        <w:rPr>
          <w:rFonts w:hint="eastAsia"/>
          <w:lang w:val="en-US" w:eastAsia="zh-CN"/>
        </w:rPr>
        <w:t>恒定湿热试验</w:t>
      </w:r>
    </w:p>
    <w:p>
      <w:pPr>
        <w:pStyle w:val="259"/>
        <w:bidi w:val="0"/>
        <w:rPr>
          <w:rFonts w:hint="default" w:eastAsia="宋体"/>
          <w:lang w:val="en-US" w:eastAsia="zh-CN"/>
        </w:rPr>
      </w:pPr>
      <w:r>
        <w:rPr>
          <w:rFonts w:hint="eastAsia"/>
          <w:lang w:eastAsia="zh-Hans"/>
        </w:rPr>
        <w:t>GB/T 2423.</w:t>
      </w:r>
      <w:r>
        <w:rPr>
          <w:rFonts w:hint="eastAsia"/>
          <w:lang w:val="en-US" w:eastAsia="zh-CN"/>
        </w:rPr>
        <w:t xml:space="preserve">10  </w:t>
      </w:r>
      <w:r>
        <w:rPr>
          <w:rFonts w:hint="eastAsia"/>
          <w:lang w:eastAsia="zh-Hans"/>
        </w:rPr>
        <w:t>环境试验</w:t>
      </w:r>
      <w:r>
        <w:rPr>
          <w:rFonts w:hint="eastAsia"/>
          <w:lang w:val="en-US" w:eastAsia="zh-CN"/>
        </w:rPr>
        <w:t xml:space="preserve"> </w:t>
      </w:r>
      <w:r>
        <w:rPr>
          <w:rFonts w:hint="eastAsia"/>
          <w:lang w:eastAsia="zh-Hans"/>
        </w:rPr>
        <w:t xml:space="preserve"> 第</w:t>
      </w:r>
      <w:r>
        <w:rPr>
          <w:rFonts w:hint="eastAsia"/>
          <w:lang w:val="en-US" w:eastAsia="zh-CN"/>
        </w:rPr>
        <w:t>2</w:t>
      </w:r>
      <w:r>
        <w:rPr>
          <w:rFonts w:hint="eastAsia"/>
          <w:lang w:eastAsia="zh-Hans"/>
        </w:rPr>
        <w:t>部分</w:t>
      </w:r>
      <w:r>
        <w:rPr>
          <w:rFonts w:hint="eastAsia"/>
          <w:lang w:eastAsia="zh-CN"/>
        </w:rPr>
        <w:t>：</w:t>
      </w:r>
      <w:r>
        <w:rPr>
          <w:rFonts w:hint="eastAsia"/>
          <w:lang w:val="en-US" w:eastAsia="zh-CN"/>
        </w:rPr>
        <w:t xml:space="preserve"> 试验方法  试验Fc</w:t>
      </w:r>
      <w:r>
        <w:rPr>
          <w:rFonts w:hint="eastAsia"/>
          <w:lang w:eastAsia="zh-Hans"/>
        </w:rPr>
        <w:t>：</w:t>
      </w:r>
      <w:r>
        <w:rPr>
          <w:rFonts w:hint="eastAsia"/>
          <w:lang w:val="en-US" w:eastAsia="zh-CN"/>
        </w:rPr>
        <w:t>振动（正弦）</w:t>
      </w:r>
    </w:p>
    <w:p>
      <w:pPr>
        <w:pStyle w:val="259"/>
        <w:bidi w:val="0"/>
        <w:rPr>
          <w:rFonts w:hint="default"/>
          <w:lang w:val="en-US" w:eastAsia="zh-Hans"/>
        </w:rPr>
      </w:pPr>
      <w:r>
        <w:rPr>
          <w:rFonts w:hint="eastAsia"/>
          <w:lang w:eastAsia="zh-Hans"/>
        </w:rPr>
        <w:t>GB/T 2423.</w:t>
      </w:r>
      <w:r>
        <w:rPr>
          <w:rFonts w:hint="eastAsia"/>
          <w:lang w:val="en-US" w:eastAsia="zh-CN"/>
        </w:rPr>
        <w:t xml:space="preserve">21  </w:t>
      </w:r>
      <w:r>
        <w:rPr>
          <w:rFonts w:hint="eastAsia"/>
          <w:lang w:eastAsia="zh-Hans"/>
        </w:rPr>
        <w:t>电工电子产品环境试验</w:t>
      </w:r>
      <w:r>
        <w:rPr>
          <w:rFonts w:hint="eastAsia"/>
          <w:lang w:val="en-US" w:eastAsia="zh-CN"/>
        </w:rPr>
        <w:t xml:space="preserve"> </w:t>
      </w:r>
      <w:r>
        <w:rPr>
          <w:rFonts w:hint="eastAsia"/>
          <w:lang w:eastAsia="zh-Hans"/>
        </w:rPr>
        <w:t xml:space="preserve"> 第</w:t>
      </w:r>
      <w:r>
        <w:rPr>
          <w:rFonts w:hint="eastAsia"/>
          <w:lang w:val="en-US" w:eastAsia="zh-CN"/>
        </w:rPr>
        <w:t>2部分</w:t>
      </w:r>
      <w:r>
        <w:rPr>
          <w:rFonts w:hint="eastAsia"/>
          <w:lang w:eastAsia="zh-Hans"/>
        </w:rPr>
        <w:t>：</w:t>
      </w:r>
      <w:r>
        <w:rPr>
          <w:rFonts w:hint="eastAsia"/>
          <w:lang w:val="en-US" w:eastAsia="zh-CN"/>
        </w:rPr>
        <w:t>试验方法  试验M：低气压</w:t>
      </w:r>
    </w:p>
    <w:p>
      <w:pPr>
        <w:pStyle w:val="259"/>
        <w:bidi w:val="0"/>
        <w:rPr>
          <w:rFonts w:hint="default"/>
          <w:lang w:val="en-US" w:eastAsia="zh-Hans"/>
        </w:rPr>
      </w:pPr>
      <w:r>
        <w:rPr>
          <w:rFonts w:hint="eastAsia"/>
          <w:lang w:eastAsia="zh-Hans"/>
        </w:rPr>
        <w:t>GB/T 2423.</w:t>
      </w:r>
      <w:r>
        <w:rPr>
          <w:rFonts w:hint="eastAsia"/>
          <w:lang w:val="en-US" w:eastAsia="zh-CN"/>
        </w:rPr>
        <w:t xml:space="preserve">22  </w:t>
      </w:r>
      <w:r>
        <w:rPr>
          <w:rFonts w:hint="eastAsia"/>
          <w:lang w:eastAsia="zh-Hans"/>
        </w:rPr>
        <w:t>电工电子产品环境试验</w:t>
      </w:r>
      <w:r>
        <w:rPr>
          <w:rFonts w:hint="eastAsia"/>
          <w:lang w:val="en-US" w:eastAsia="zh-CN"/>
        </w:rPr>
        <w:t xml:space="preserve"> </w:t>
      </w:r>
      <w:r>
        <w:rPr>
          <w:rFonts w:hint="eastAsia"/>
          <w:lang w:eastAsia="zh-Hans"/>
        </w:rPr>
        <w:t xml:space="preserve"> 第</w:t>
      </w:r>
      <w:r>
        <w:rPr>
          <w:rFonts w:hint="eastAsia"/>
          <w:lang w:val="en-US" w:eastAsia="zh-CN"/>
        </w:rPr>
        <w:t>2部分</w:t>
      </w:r>
      <w:r>
        <w:rPr>
          <w:rFonts w:hint="eastAsia"/>
          <w:lang w:eastAsia="zh-Hans"/>
        </w:rPr>
        <w:t>：</w:t>
      </w:r>
      <w:r>
        <w:rPr>
          <w:rFonts w:hint="eastAsia"/>
          <w:lang w:val="en-US" w:eastAsia="zh-CN"/>
        </w:rPr>
        <w:t>试验方法  试验N：温度变化</w:t>
      </w:r>
    </w:p>
    <w:p>
      <w:pPr>
        <w:pStyle w:val="259"/>
        <w:bidi w:val="0"/>
        <w:rPr>
          <w:rFonts w:hint="eastAsia"/>
          <w:lang w:val="en-US" w:eastAsia="zh-CN"/>
        </w:rPr>
      </w:pPr>
      <w:r>
        <w:rPr>
          <w:rFonts w:hint="eastAsia"/>
          <w:lang w:val="en-US" w:eastAsia="zh-CN"/>
        </w:rPr>
        <w:t>GB 4208  外壳防护等级（IP代码）</w:t>
      </w:r>
    </w:p>
    <w:p>
      <w:pPr>
        <w:pStyle w:val="259"/>
        <w:bidi w:val="0"/>
        <w:rPr>
          <w:rFonts w:hint="eastAsia"/>
          <w:lang w:val="en-US" w:eastAsia="zh-CN"/>
        </w:rPr>
      </w:pPr>
      <w:r>
        <w:rPr>
          <w:rFonts w:hint="eastAsia"/>
          <w:lang w:val="en-US" w:eastAsia="zh-Hans"/>
        </w:rPr>
        <w:t>GB/T 10125</w:t>
      </w:r>
      <w:r>
        <w:rPr>
          <w:rFonts w:hint="eastAsia"/>
          <w:lang w:val="en-US" w:eastAsia="zh-CN"/>
        </w:rPr>
        <w:t xml:space="preserve">  </w:t>
      </w:r>
      <w:r>
        <w:rPr>
          <w:rFonts w:hint="eastAsia"/>
          <w:lang w:val="en-US" w:eastAsia="zh-Hans"/>
        </w:rPr>
        <w:t>人造气氛腐蚀试验</w:t>
      </w:r>
      <w:r>
        <w:rPr>
          <w:rFonts w:hint="eastAsia"/>
          <w:lang w:val="en-US" w:eastAsia="zh-CN"/>
        </w:rPr>
        <w:t xml:space="preserve">  </w:t>
      </w:r>
      <w:r>
        <w:rPr>
          <w:rFonts w:hint="eastAsia"/>
          <w:lang w:val="en-US" w:eastAsia="zh-Hans"/>
        </w:rPr>
        <w:t> 盐雾试验</w:t>
      </w:r>
    </w:p>
    <w:p>
      <w:pPr>
        <w:pStyle w:val="259"/>
        <w:bidi w:val="0"/>
        <w:rPr>
          <w:rFonts w:hint="eastAsia"/>
          <w:lang w:val="en-US" w:eastAsia="zh-CN"/>
        </w:rPr>
      </w:pPr>
      <w:r>
        <w:rPr>
          <w:rFonts w:hint="eastAsia"/>
          <w:lang w:val="en-US" w:eastAsia="zh-Hans"/>
        </w:rPr>
        <w:t>GB/T 12936</w:t>
      </w:r>
      <w:r>
        <w:rPr>
          <w:rFonts w:hint="eastAsia"/>
          <w:lang w:val="en-US" w:eastAsia="zh-CN"/>
        </w:rPr>
        <w:t xml:space="preserve">  </w:t>
      </w:r>
      <w:r>
        <w:rPr>
          <w:rFonts w:hint="eastAsia"/>
          <w:lang w:val="en-US" w:eastAsia="zh-Hans"/>
        </w:rPr>
        <w:t>太阳能热利用术语</w:t>
      </w:r>
    </w:p>
    <w:p>
      <w:pPr>
        <w:pStyle w:val="259"/>
        <w:bidi w:val="0"/>
        <w:rPr>
          <w:rFonts w:hint="eastAsia"/>
          <w:lang w:eastAsia="zh-CN"/>
        </w:rPr>
      </w:pPr>
      <w:r>
        <w:t>GB/T 17626.2</w:t>
      </w:r>
      <w:r>
        <w:rPr>
          <w:rFonts w:hint="eastAsia"/>
          <w:lang w:val="en-US" w:eastAsia="zh-CN"/>
        </w:rPr>
        <w:t xml:space="preserve">  </w:t>
      </w:r>
      <w:r>
        <w:rPr>
          <w:rFonts w:hint="eastAsia"/>
        </w:rPr>
        <w:t>电磁兼容</w:t>
      </w:r>
      <w:r>
        <w:rPr>
          <w:rFonts w:hint="eastAsia"/>
          <w:lang w:val="en-US" w:eastAsia="zh-CN"/>
        </w:rPr>
        <w:t xml:space="preserve">  </w:t>
      </w:r>
      <w:r>
        <w:rPr>
          <w:rFonts w:hint="eastAsia"/>
        </w:rPr>
        <w:t>试验和测量技术</w:t>
      </w:r>
      <w:r>
        <w:rPr>
          <w:rFonts w:hint="eastAsia"/>
          <w:lang w:val="en-US" w:eastAsia="zh-CN"/>
        </w:rPr>
        <w:t xml:space="preserve">  </w:t>
      </w:r>
      <w:r>
        <w:rPr>
          <w:rFonts w:hint="eastAsia"/>
        </w:rPr>
        <w:t>静电放电抗扰度试验</w:t>
      </w:r>
    </w:p>
    <w:p>
      <w:pPr>
        <w:pStyle w:val="259"/>
        <w:bidi w:val="0"/>
      </w:pPr>
      <w:r>
        <w:t xml:space="preserve">GB/T 17626.3 </w:t>
      </w:r>
      <w:r>
        <w:rPr>
          <w:rFonts w:hint="eastAsia"/>
          <w:lang w:val="en-US" w:eastAsia="zh-CN"/>
        </w:rPr>
        <w:t xml:space="preserve"> </w:t>
      </w:r>
      <w:r>
        <w:rPr>
          <w:rFonts w:hint="eastAsia"/>
        </w:rPr>
        <w:t>电磁兼容</w:t>
      </w:r>
      <w:r>
        <w:rPr>
          <w:rFonts w:hint="eastAsia"/>
          <w:lang w:val="en-US" w:eastAsia="zh-CN"/>
        </w:rPr>
        <w:t xml:space="preserve">  </w:t>
      </w:r>
      <w:r>
        <w:rPr>
          <w:rFonts w:hint="eastAsia"/>
        </w:rPr>
        <w:t>试验和测量技术</w:t>
      </w:r>
      <w:r>
        <w:rPr>
          <w:rFonts w:hint="eastAsia"/>
          <w:lang w:val="en-US" w:eastAsia="zh-CN"/>
        </w:rPr>
        <w:t xml:space="preserve"> </w:t>
      </w:r>
      <w:r>
        <w:rPr>
          <w:rFonts w:hint="eastAsia"/>
        </w:rPr>
        <w:t xml:space="preserve"> 射频电磁场辐射抗扰度试验</w:t>
      </w:r>
    </w:p>
    <w:p>
      <w:pPr>
        <w:pStyle w:val="259"/>
        <w:bidi w:val="0"/>
      </w:pPr>
      <w:r>
        <w:t xml:space="preserve">GB/T 17626.4 </w:t>
      </w:r>
      <w:r>
        <w:rPr>
          <w:rFonts w:hint="eastAsia"/>
          <w:lang w:val="en-US" w:eastAsia="zh-CN"/>
        </w:rPr>
        <w:t xml:space="preserve"> </w:t>
      </w:r>
      <w:r>
        <w:rPr>
          <w:rFonts w:hint="eastAsia"/>
        </w:rPr>
        <w:t>电磁兼容</w:t>
      </w:r>
      <w:r>
        <w:rPr>
          <w:rFonts w:hint="eastAsia"/>
          <w:lang w:val="en-US" w:eastAsia="zh-CN"/>
        </w:rPr>
        <w:t xml:space="preserve">  </w:t>
      </w:r>
      <w:r>
        <w:rPr>
          <w:rFonts w:hint="eastAsia"/>
        </w:rPr>
        <w:t>试验和测量技术</w:t>
      </w:r>
      <w:r>
        <w:rPr>
          <w:rFonts w:hint="eastAsia"/>
          <w:lang w:val="en-US" w:eastAsia="zh-CN"/>
        </w:rPr>
        <w:t xml:space="preserve"> </w:t>
      </w:r>
      <w:r>
        <w:rPr>
          <w:rFonts w:hint="eastAsia"/>
        </w:rPr>
        <w:t xml:space="preserve"> 电快速瞬变脉冲群抗扰度试验</w:t>
      </w:r>
    </w:p>
    <w:p>
      <w:pPr>
        <w:pStyle w:val="259"/>
        <w:bidi w:val="0"/>
      </w:pPr>
      <w:r>
        <w:t xml:space="preserve">GB/T 17626.5 </w:t>
      </w:r>
      <w:r>
        <w:rPr>
          <w:rFonts w:hint="eastAsia"/>
          <w:lang w:val="en-US" w:eastAsia="zh-CN"/>
        </w:rPr>
        <w:t xml:space="preserve"> </w:t>
      </w:r>
      <w:r>
        <w:rPr>
          <w:rFonts w:hint="eastAsia"/>
        </w:rPr>
        <w:t>电磁兼容</w:t>
      </w:r>
      <w:r>
        <w:rPr>
          <w:rFonts w:hint="eastAsia"/>
          <w:lang w:val="en-US" w:eastAsia="zh-CN"/>
        </w:rPr>
        <w:t xml:space="preserve">  </w:t>
      </w:r>
      <w:r>
        <w:rPr>
          <w:rFonts w:hint="eastAsia"/>
        </w:rPr>
        <w:t xml:space="preserve">试验和测量技术 </w:t>
      </w:r>
      <w:r>
        <w:rPr>
          <w:rFonts w:hint="eastAsia"/>
          <w:lang w:val="en-US" w:eastAsia="zh-CN"/>
        </w:rPr>
        <w:t xml:space="preserve"> </w:t>
      </w:r>
      <w:r>
        <w:rPr>
          <w:rFonts w:hint="eastAsia"/>
        </w:rPr>
        <w:t>浪涌（冲击）抗扰度试验</w:t>
      </w:r>
    </w:p>
    <w:p>
      <w:pPr>
        <w:pStyle w:val="259"/>
        <w:bidi w:val="0"/>
        <w:rPr>
          <w:rFonts w:hint="eastAsia"/>
        </w:rPr>
      </w:pPr>
      <w:r>
        <w:rPr>
          <w:rFonts w:hint="eastAsia"/>
        </w:rPr>
        <w:t xml:space="preserve">GB/T 17626.8 </w:t>
      </w:r>
      <w:r>
        <w:rPr>
          <w:rFonts w:hint="eastAsia"/>
          <w:lang w:val="en-US" w:eastAsia="zh-CN"/>
        </w:rPr>
        <w:t xml:space="preserve"> </w:t>
      </w:r>
      <w:r>
        <w:rPr>
          <w:rFonts w:hint="eastAsia"/>
        </w:rPr>
        <w:t>电磁兼容</w:t>
      </w:r>
      <w:r>
        <w:rPr>
          <w:rFonts w:hint="eastAsia"/>
          <w:lang w:val="en-US" w:eastAsia="zh-CN"/>
        </w:rPr>
        <w:t xml:space="preserve">  </w:t>
      </w:r>
      <w:r>
        <w:rPr>
          <w:rFonts w:hint="eastAsia"/>
        </w:rPr>
        <w:t xml:space="preserve">试验和测量技术 </w:t>
      </w:r>
      <w:r>
        <w:rPr>
          <w:rFonts w:hint="eastAsia"/>
          <w:lang w:val="en-US" w:eastAsia="zh-CN"/>
        </w:rPr>
        <w:t xml:space="preserve"> </w:t>
      </w:r>
      <w:r>
        <w:rPr>
          <w:rFonts w:hint="eastAsia"/>
        </w:rPr>
        <w:t>工频磁场抗扰度试验</w:t>
      </w:r>
    </w:p>
    <w:p>
      <w:pPr>
        <w:pStyle w:val="259"/>
        <w:bidi w:val="0"/>
        <w:rPr>
          <w:rFonts w:hint="eastAsia"/>
          <w:lang w:val="en-US" w:eastAsia="zh-CN"/>
        </w:rPr>
      </w:pPr>
      <w:r>
        <w:rPr>
          <w:rFonts w:hint="eastAsia"/>
        </w:rPr>
        <w:t>GB/T 17626.</w:t>
      </w:r>
      <w:r>
        <w:rPr>
          <w:rFonts w:hint="eastAsia"/>
          <w:lang w:val="en-US" w:eastAsia="zh-CN"/>
        </w:rPr>
        <w:t>11</w:t>
      </w:r>
      <w:r>
        <w:rPr>
          <w:rFonts w:hint="eastAsia"/>
        </w:rPr>
        <w:t xml:space="preserve"> </w:t>
      </w:r>
      <w:r>
        <w:rPr>
          <w:rFonts w:hint="eastAsia"/>
          <w:lang w:val="en-US" w:eastAsia="zh-CN"/>
        </w:rPr>
        <w:t xml:space="preserve"> </w:t>
      </w:r>
      <w:r>
        <w:rPr>
          <w:rFonts w:hint="eastAsia"/>
        </w:rPr>
        <w:t>电磁兼容</w:t>
      </w:r>
      <w:r>
        <w:rPr>
          <w:rFonts w:hint="eastAsia"/>
          <w:lang w:val="en-US" w:eastAsia="zh-CN"/>
        </w:rPr>
        <w:t xml:space="preserve">  </w:t>
      </w:r>
      <w:r>
        <w:rPr>
          <w:rFonts w:hint="eastAsia"/>
        </w:rPr>
        <w:t xml:space="preserve">试验和测量技术 </w:t>
      </w:r>
      <w:r>
        <w:rPr>
          <w:rFonts w:hint="eastAsia"/>
          <w:lang w:val="en-US" w:eastAsia="zh-CN"/>
        </w:rPr>
        <w:t xml:space="preserve"> 电压暂降、短时中断和电压变化的抗扰度试验</w:t>
      </w:r>
    </w:p>
    <w:p>
      <w:pPr>
        <w:pStyle w:val="259"/>
        <w:bidi w:val="0"/>
        <w:rPr>
          <w:rFonts w:hint="default"/>
          <w:lang w:val="en-US" w:eastAsia="zh-CN"/>
        </w:rPr>
      </w:pPr>
      <w:r>
        <w:rPr>
          <w:rFonts w:hint="eastAsia"/>
          <w:highlight w:val="none"/>
          <w:lang w:val="en-US" w:eastAsia="zh-Hans"/>
        </w:rPr>
        <w:t>GB/T 17949.1</w:t>
      </w:r>
      <w:r>
        <w:rPr>
          <w:rFonts w:hint="eastAsia"/>
          <w:highlight w:val="none"/>
          <w:lang w:val="en-US" w:eastAsia="zh-CN"/>
        </w:rPr>
        <w:t xml:space="preserve">  </w:t>
      </w:r>
      <w:r>
        <w:rPr>
          <w:rFonts w:hint="eastAsia"/>
          <w:highlight w:val="none"/>
          <w:lang w:val="en-US" w:eastAsia="zh-Hans"/>
        </w:rPr>
        <w:t>接地系统的土壤电阻率、接地阻抗和地面电位测量导则</w:t>
      </w:r>
    </w:p>
    <w:p>
      <w:pPr>
        <w:pStyle w:val="259"/>
        <w:bidi w:val="0"/>
        <w:rPr>
          <w:rFonts w:hint="default"/>
        </w:rPr>
      </w:pPr>
      <w:r>
        <w:rPr>
          <w:rFonts w:hint="default"/>
        </w:rPr>
        <w:t>GB/T</w:t>
      </w:r>
      <w:r>
        <w:rPr>
          <w:rFonts w:hint="eastAsia"/>
          <w:lang w:val="en-US" w:eastAsia="zh-CN"/>
        </w:rPr>
        <w:t xml:space="preserve"> </w:t>
      </w:r>
      <w:r>
        <w:rPr>
          <w:rFonts w:hint="default"/>
        </w:rPr>
        <w:t>26972</w:t>
      </w:r>
      <w:r>
        <w:rPr>
          <w:rFonts w:hint="default"/>
          <w:lang w:eastAsia="zh-CN"/>
        </w:rPr>
        <w:t>　</w:t>
      </w:r>
      <w:r>
        <w:rPr>
          <w:rFonts w:hint="default"/>
        </w:rPr>
        <w:t>聚光型太阳能热发电术语</w:t>
      </w:r>
    </w:p>
    <w:p>
      <w:pPr>
        <w:pStyle w:val="259"/>
        <w:bidi w:val="0"/>
        <w:rPr>
          <w:rFonts w:hint="eastAsia"/>
          <w:lang w:val="en-US" w:eastAsia="zh-CN"/>
        </w:rPr>
      </w:pPr>
      <w:r>
        <w:rPr>
          <w:rFonts w:hint="eastAsia"/>
          <w:lang w:val="en-US" w:eastAsia="zh-CN"/>
        </w:rPr>
        <w:t>GB/T 33234  光热发电玻璃反射镜反射比测试方法</w:t>
      </w:r>
    </w:p>
    <w:p>
      <w:pPr>
        <w:pStyle w:val="259"/>
        <w:bidi w:val="0"/>
        <w:rPr>
          <w:rFonts w:hint="default"/>
          <w:lang w:val="en-US" w:eastAsia="zh-CN"/>
        </w:rPr>
      </w:pPr>
      <w:r>
        <w:rPr>
          <w:rFonts w:hint="eastAsia"/>
          <w:lang w:val="en-US" w:eastAsia="zh-CN"/>
        </w:rPr>
        <w:t>GB/T 40104  太阳能光热发电站  术语</w:t>
      </w:r>
    </w:p>
    <w:p>
      <w:pPr>
        <w:pStyle w:val="259"/>
        <w:bidi w:val="0"/>
        <w:rPr>
          <w:rFonts w:hint="default"/>
        </w:rPr>
      </w:pPr>
      <w:r>
        <w:rPr>
          <w:rFonts w:hint="default"/>
        </w:rPr>
        <w:t>GB/T</w:t>
      </w:r>
      <w:r>
        <w:rPr>
          <w:rFonts w:hint="eastAsia"/>
          <w:lang w:val="en-US" w:eastAsia="zh-CN"/>
        </w:rPr>
        <w:t xml:space="preserve"> </w:t>
      </w:r>
      <w:r>
        <w:rPr>
          <w:rFonts w:hint="default"/>
        </w:rPr>
        <w:t>51307</w:t>
      </w:r>
      <w:r>
        <w:rPr>
          <w:rFonts w:hint="default"/>
          <w:lang w:eastAsia="zh-CN"/>
        </w:rPr>
        <w:t>　</w:t>
      </w:r>
      <w:r>
        <w:rPr>
          <w:rFonts w:hint="default"/>
        </w:rPr>
        <w:t>塔式太阳能光热发电站设计规范</w:t>
      </w:r>
    </w:p>
    <w:p>
      <w:pPr>
        <w:pStyle w:val="260"/>
        <w:numPr>
          <w:ilvl w:val="0"/>
          <w:numId w:val="11"/>
        </w:numPr>
      </w:pPr>
      <w:bookmarkStart w:id="22" w:name="_Toc31652"/>
      <w:bookmarkStart w:id="23" w:name="_Toc15842"/>
      <w:bookmarkStart w:id="24" w:name="_Toc3297"/>
      <w:bookmarkStart w:id="25" w:name="_Toc4245"/>
      <w:bookmarkStart w:id="26" w:name="_Toc22894"/>
      <w:bookmarkStart w:id="27" w:name="_Toc8723"/>
      <w:bookmarkStart w:id="28" w:name="_Toc19086"/>
      <w:r>
        <w:rPr>
          <w:rFonts w:hint="eastAsia"/>
        </w:rPr>
        <w:t>术语</w:t>
      </w:r>
      <w:r>
        <w:rPr>
          <w:rFonts w:hint="eastAsia"/>
          <w:lang w:val="en-US" w:eastAsia="zh-CN"/>
        </w:rPr>
        <w:t>和</w:t>
      </w:r>
      <w:r>
        <w:t>定义</w:t>
      </w:r>
      <w:bookmarkEnd w:id="22"/>
      <w:bookmarkEnd w:id="23"/>
      <w:bookmarkEnd w:id="24"/>
      <w:bookmarkEnd w:id="25"/>
      <w:bookmarkEnd w:id="26"/>
      <w:bookmarkEnd w:id="27"/>
      <w:bookmarkEnd w:id="28"/>
    </w:p>
    <w:p>
      <w:pPr>
        <w:pStyle w:val="259"/>
        <w:tabs>
          <w:tab w:val="center" w:pos="4201"/>
          <w:tab w:val="right" w:leader="dot" w:pos="9298"/>
        </w:tabs>
      </w:pPr>
      <w:r>
        <w:rPr>
          <w:rFonts w:hint="eastAsia"/>
          <w:color w:val="000000"/>
          <w:szCs w:val="21"/>
        </w:rPr>
        <w:t>GB/T</w:t>
      </w:r>
      <w:r>
        <w:rPr>
          <w:rFonts w:hint="eastAsia"/>
          <w:color w:val="000000"/>
          <w:szCs w:val="21"/>
          <w:lang w:val="en-US" w:eastAsia="zh-CN"/>
        </w:rPr>
        <w:t xml:space="preserve"> </w:t>
      </w:r>
      <w:r>
        <w:rPr>
          <w:rFonts w:hint="eastAsia"/>
          <w:color w:val="000000"/>
          <w:szCs w:val="21"/>
        </w:rPr>
        <w:t>26972</w:t>
      </w:r>
      <w:r>
        <w:rPr>
          <w:rFonts w:hint="eastAsia" w:hAnsi="宋体"/>
          <w:lang w:val="en-US" w:eastAsia="zh-CN"/>
        </w:rPr>
        <w:t>、GB/T 40104及</w:t>
      </w:r>
      <w:r>
        <w:rPr>
          <w:rFonts w:hint="eastAsia"/>
          <w:color w:val="000000"/>
          <w:szCs w:val="21"/>
        </w:rPr>
        <w:t>GB/T</w:t>
      </w:r>
      <w:r>
        <w:rPr>
          <w:rFonts w:hint="eastAsia"/>
          <w:color w:val="000000"/>
          <w:szCs w:val="21"/>
          <w:lang w:val="en-US" w:eastAsia="zh-CN"/>
        </w:rPr>
        <w:t xml:space="preserve"> </w:t>
      </w:r>
      <w:r>
        <w:rPr>
          <w:rFonts w:hint="eastAsia"/>
          <w:color w:val="000000"/>
          <w:szCs w:val="21"/>
        </w:rPr>
        <w:t>51307</w:t>
      </w:r>
      <w:r>
        <w:rPr>
          <w:rFonts w:hint="eastAsia"/>
        </w:rPr>
        <w:t>界定的以及下列术语和定义适用于本文件</w:t>
      </w:r>
      <w:r>
        <w:rPr>
          <w:rFonts w:hint="eastAsia" w:hAnsi="宋体"/>
        </w:rPr>
        <w:t>。</w:t>
      </w:r>
      <w:bookmarkStart w:id="29" w:name="_Toc14952144"/>
      <w:bookmarkEnd w:id="29"/>
    </w:p>
    <w:p>
      <w:pPr>
        <w:pStyle w:val="324"/>
        <w:bidi w:val="0"/>
        <w:rPr>
          <w:rFonts w:hint="eastAsia"/>
          <w:lang w:val="en-US" w:eastAsia="zh-CN"/>
        </w:rPr>
      </w:pPr>
    </w:p>
    <w:p>
      <w:pPr>
        <w:pStyle w:val="324"/>
        <w:numPr>
          <w:ilvl w:val="1"/>
          <w:numId w:val="0"/>
        </w:numPr>
        <w:bidi w:val="0"/>
        <w:ind w:firstLine="420" w:firstLineChars="200"/>
        <w:rPr>
          <w:rFonts w:hint="eastAsia"/>
          <w:lang w:val="en-US" w:eastAsia="zh-CN"/>
        </w:rPr>
      </w:pPr>
      <w:r>
        <w:rPr>
          <w:rFonts w:hint="eastAsia"/>
          <w:lang w:val="en-US" w:eastAsia="zh-CN"/>
        </w:rPr>
        <w:t>定日镜 heliostat</w:t>
      </w:r>
    </w:p>
    <w:p>
      <w:pPr>
        <w:pStyle w:val="259"/>
        <w:tabs>
          <w:tab w:val="center" w:pos="4201"/>
          <w:tab w:val="right" w:leader="dot" w:pos="9298"/>
        </w:tabs>
        <w:rPr>
          <w:rFonts w:hint="eastAsia"/>
          <w:lang w:val="en-US" w:eastAsia="zh-CN"/>
        </w:rPr>
      </w:pPr>
      <w:r>
        <w:rPr>
          <w:rFonts w:hint="eastAsia"/>
          <w:lang w:val="en-US" w:eastAsia="zh-CN"/>
        </w:rPr>
        <w:t>以机械驱动方式使太阳辐射恒定朝一个方向反射的反射器。</w:t>
      </w:r>
    </w:p>
    <w:p>
      <w:pPr>
        <w:pStyle w:val="259"/>
        <w:tabs>
          <w:tab w:val="center" w:pos="4201"/>
          <w:tab w:val="right" w:leader="dot" w:pos="9298"/>
        </w:tabs>
        <w:ind w:firstLine="420" w:firstLineChars="200"/>
        <w:rPr>
          <w:rFonts w:hint="default" w:eastAsia="宋体"/>
          <w:highlight w:val="none"/>
          <w:u w:val="none"/>
          <w:lang w:val="en-US" w:eastAsia="zh-CN"/>
        </w:rPr>
      </w:pPr>
      <w:r>
        <w:rPr>
          <w:rFonts w:hint="eastAsia"/>
          <w:lang w:val="en-US" w:eastAsia="zh-CN"/>
        </w:rPr>
        <w:t>[来源：GB/T 12936-2007，8.9]</w:t>
      </w:r>
    </w:p>
    <w:p>
      <w:pPr>
        <w:pStyle w:val="261"/>
        <w:bidi w:val="0"/>
      </w:pPr>
    </w:p>
    <w:p>
      <w:pPr>
        <w:pStyle w:val="324"/>
        <w:numPr>
          <w:ilvl w:val="-1"/>
          <w:numId w:val="0"/>
        </w:numPr>
        <w:bidi w:val="0"/>
        <w:ind w:firstLine="420" w:firstLineChars="200"/>
      </w:pPr>
      <w:r>
        <w:rPr>
          <w:rFonts w:hint="eastAsia"/>
          <w:lang w:val="en-US" w:eastAsia="zh-CN"/>
        </w:rPr>
        <w:t>定</w:t>
      </w:r>
      <w:r>
        <w:t>日镜场</w:t>
      </w:r>
      <w:r>
        <w:rPr>
          <w:rFonts w:hint="eastAsia"/>
          <w:lang w:val="en-US" w:eastAsia="zh-CN"/>
        </w:rPr>
        <w:t xml:space="preserve">  </w:t>
      </w:r>
      <w:r>
        <w:t>heliostat field</w:t>
      </w:r>
    </w:p>
    <w:p>
      <w:pPr>
        <w:pStyle w:val="259"/>
        <w:rPr>
          <w:rFonts w:hint="eastAsia"/>
          <w:lang w:val="en-US" w:eastAsia="zh-CN"/>
        </w:rPr>
      </w:pPr>
      <w:r>
        <w:rPr>
          <w:rFonts w:hint="eastAsia"/>
          <w:lang w:val="en-US" w:eastAsia="zh-CN"/>
        </w:rPr>
        <w:t>由多台定日镜组成将太阳辐射聚集至吸热装置的区域。</w:t>
      </w:r>
    </w:p>
    <w:p>
      <w:pPr>
        <w:pStyle w:val="259"/>
        <w:tabs>
          <w:tab w:val="center" w:pos="4201"/>
          <w:tab w:val="right" w:leader="dot" w:pos="9298"/>
        </w:tabs>
        <w:ind w:firstLine="420" w:firstLineChars="200"/>
        <w:rPr>
          <w:rFonts w:hint="default"/>
          <w:lang w:val="en-US" w:eastAsia="zh-CN"/>
        </w:rPr>
      </w:pPr>
      <w:r>
        <w:rPr>
          <w:rFonts w:hint="eastAsia"/>
          <w:lang w:val="en-US" w:eastAsia="zh-CN"/>
        </w:rPr>
        <w:t xml:space="preserve">[来源：GB/T </w:t>
      </w:r>
      <w:r>
        <w:rPr>
          <w:rFonts w:hint="eastAsia"/>
          <w:color w:val="000000"/>
          <w:szCs w:val="21"/>
        </w:rPr>
        <w:t>51307</w:t>
      </w:r>
      <w:r>
        <w:rPr>
          <w:rFonts w:hint="eastAsia"/>
          <w:lang w:val="en-US" w:eastAsia="zh-CN"/>
        </w:rPr>
        <w:t>-2018，2.0.12]</w:t>
      </w:r>
    </w:p>
    <w:p>
      <w:pPr>
        <w:pStyle w:val="324"/>
        <w:rPr>
          <w:rFonts w:hint="eastAsia"/>
          <w:lang w:val="en-US" w:eastAsia="zh-CN"/>
        </w:rPr>
      </w:pPr>
    </w:p>
    <w:p>
      <w:pPr>
        <w:pStyle w:val="319"/>
        <w:numPr>
          <w:ilvl w:val="2"/>
          <w:numId w:val="0"/>
        </w:numPr>
        <w:bidi w:val="0"/>
        <w:ind w:leftChars="0" w:firstLine="420" w:firstLineChars="200"/>
      </w:pPr>
      <w:r>
        <w:t>镜场控制系统</w:t>
      </w:r>
      <w:r>
        <w:rPr>
          <w:rFonts w:hint="eastAsia"/>
          <w:lang w:val="en-US" w:eastAsia="zh-CN"/>
        </w:rPr>
        <w:t xml:space="preserve">  heliostat</w:t>
      </w:r>
      <w:r>
        <w:t xml:space="preserve"> field control system</w:t>
      </w:r>
    </w:p>
    <w:p>
      <w:pPr>
        <w:pStyle w:val="259"/>
        <w:bidi w:val="0"/>
        <w:rPr>
          <w:rFonts w:hint="eastAsia"/>
          <w:lang w:val="en-US" w:eastAsia="zh-CN"/>
        </w:rPr>
      </w:pPr>
      <w:r>
        <w:t>控制</w:t>
      </w:r>
      <w:r>
        <w:rPr>
          <w:rFonts w:hint="eastAsia"/>
          <w:lang w:val="en-US" w:eastAsia="zh-CN"/>
        </w:rPr>
        <w:t>同一个太阳能光热发电站所有</w:t>
      </w:r>
      <w:r>
        <w:t>定日镜</w:t>
      </w:r>
      <w:r>
        <w:rPr>
          <w:rFonts w:hint="eastAsia"/>
          <w:lang w:val="en-US" w:eastAsia="zh-CN"/>
        </w:rPr>
        <w:t>运作，</w:t>
      </w:r>
      <w:r>
        <w:t>将太阳光能反射到吸热器的控制系统</w:t>
      </w:r>
      <w:r>
        <w:rPr>
          <w:rFonts w:hint="eastAsia"/>
          <w:lang w:eastAsia="zh-CN"/>
        </w:rPr>
        <w:t>。</w:t>
      </w:r>
    </w:p>
    <w:p>
      <w:pPr>
        <w:pStyle w:val="261"/>
        <w:spacing w:before="156" w:after="156"/>
        <w:outlineLvl w:val="2"/>
        <w:rPr>
          <w:rFonts w:hint="eastAsia"/>
        </w:rPr>
      </w:pPr>
      <w:bookmarkStart w:id="30" w:name="_Toc9268"/>
      <w:bookmarkEnd w:id="30"/>
      <w:bookmarkStart w:id="31" w:name="_Toc32567"/>
      <w:bookmarkEnd w:id="31"/>
      <w:bookmarkStart w:id="32" w:name="_Toc10470"/>
      <w:bookmarkEnd w:id="32"/>
      <w:bookmarkStart w:id="33" w:name="_Toc24151"/>
      <w:bookmarkEnd w:id="33"/>
      <w:bookmarkStart w:id="34" w:name="_Toc13518"/>
      <w:bookmarkEnd w:id="34"/>
      <w:bookmarkStart w:id="35" w:name="_Toc10954"/>
      <w:bookmarkEnd w:id="35"/>
      <w:bookmarkStart w:id="36" w:name="_Toc12930"/>
      <w:bookmarkEnd w:id="36"/>
    </w:p>
    <w:p>
      <w:pPr>
        <w:pStyle w:val="261"/>
        <w:numPr>
          <w:ilvl w:val="0"/>
          <w:numId w:val="0"/>
        </w:numPr>
        <w:spacing w:before="156" w:after="156"/>
        <w:outlineLvl w:val="2"/>
        <w:rPr>
          <w:rFonts w:hint="eastAsia"/>
        </w:rPr>
      </w:pPr>
      <w:r>
        <w:rPr>
          <w:rFonts w:hint="eastAsia"/>
          <w:lang w:val="en-US" w:eastAsia="zh-CN"/>
        </w:rPr>
        <w:t xml:space="preserve">    </w:t>
      </w:r>
      <w:bookmarkStart w:id="37" w:name="_Toc11145"/>
      <w:bookmarkStart w:id="38" w:name="_Toc27923"/>
      <w:bookmarkStart w:id="39" w:name="_Toc22563"/>
      <w:bookmarkStart w:id="40" w:name="_Toc13976"/>
      <w:bookmarkStart w:id="41" w:name="_Toc3517"/>
      <w:bookmarkStart w:id="42" w:name="_Toc12872"/>
      <w:bookmarkStart w:id="43" w:name="_Toc26717"/>
      <w:bookmarkStart w:id="44" w:name="_Toc15211"/>
      <w:r>
        <w:rPr>
          <w:rFonts w:hint="eastAsia"/>
          <w:lang w:eastAsia="zh-CN"/>
        </w:rPr>
        <w:t>跟踪准确度 （或跟踪误差）tracking accuracy (or error)</w:t>
      </w:r>
      <w:bookmarkEnd w:id="37"/>
      <w:bookmarkEnd w:id="38"/>
      <w:bookmarkEnd w:id="39"/>
      <w:bookmarkEnd w:id="40"/>
      <w:bookmarkEnd w:id="41"/>
      <w:bookmarkEnd w:id="42"/>
      <w:bookmarkEnd w:id="43"/>
      <w:bookmarkEnd w:id="44"/>
    </w:p>
    <w:p>
      <w:pPr>
        <w:pStyle w:val="261"/>
        <w:numPr>
          <w:ilvl w:val="0"/>
          <w:numId w:val="0"/>
        </w:numPr>
        <w:spacing w:before="156" w:after="156"/>
        <w:outlineLvl w:val="2"/>
        <w:rPr>
          <w:rFonts w:hint="eastAsia"/>
          <w:lang w:eastAsia="zh-CN"/>
        </w:rPr>
      </w:pPr>
      <w:r>
        <w:rPr>
          <w:rFonts w:hint="eastAsia" w:cs="黑体"/>
          <w:b w:val="0"/>
          <w:i w:val="0"/>
          <w:caps w:val="0"/>
          <w:spacing w:val="0"/>
          <w:sz w:val="21"/>
          <w:szCs w:val="21"/>
          <w:lang w:val="en-US" w:eastAsia="zh-CN"/>
        </w:rPr>
        <w:t xml:space="preserve">    </w:t>
      </w:r>
      <w:bookmarkStart w:id="45" w:name="_Toc16871"/>
      <w:bookmarkStart w:id="46" w:name="_Toc25395"/>
      <w:bookmarkStart w:id="47" w:name="_Toc15252"/>
      <w:bookmarkStart w:id="48" w:name="_Toc8031"/>
      <w:bookmarkStart w:id="49" w:name="_Toc31476"/>
      <w:bookmarkStart w:id="50" w:name="_Toc24241"/>
      <w:bookmarkStart w:id="51" w:name="_Toc1317"/>
      <w:bookmarkStart w:id="52" w:name="_Toc16745"/>
      <w:r>
        <w:rPr>
          <w:rFonts w:hint="eastAsia" w:ascii="Times New Roman" w:hAnsi="Times New Roman" w:eastAsia="宋体" w:cs="黑体"/>
          <w:b w:val="0"/>
          <w:i w:val="0"/>
          <w:caps w:val="0"/>
          <w:color w:val="333333"/>
          <w:spacing w:val="0"/>
          <w:sz w:val="21"/>
          <w:szCs w:val="21"/>
          <w:shd w:val="clear" w:color="auto" w:fill="FFFFFF"/>
        </w:rPr>
        <w:t>聚光器旋转中心点相对于太阳光经聚光器会聚于靶面上所形成图案的几何中心点与靶面上目标点间连线的张角，以其多次测量值的均方根（RMS)表达，单位为mrad。</w:t>
      </w:r>
      <w:bookmarkEnd w:id="45"/>
      <w:bookmarkEnd w:id="46"/>
      <w:bookmarkEnd w:id="47"/>
      <w:bookmarkEnd w:id="48"/>
      <w:bookmarkEnd w:id="49"/>
      <w:bookmarkEnd w:id="50"/>
      <w:bookmarkEnd w:id="51"/>
      <w:bookmarkEnd w:id="52"/>
    </w:p>
    <w:p>
      <w:pPr>
        <w:pStyle w:val="324"/>
        <w:bidi w:val="0"/>
      </w:pPr>
      <w:bookmarkStart w:id="53" w:name="_Toc24118526"/>
      <w:bookmarkEnd w:id="53"/>
    </w:p>
    <w:p>
      <w:pPr>
        <w:pStyle w:val="319"/>
        <w:numPr>
          <w:ilvl w:val="2"/>
          <w:numId w:val="0"/>
        </w:numPr>
        <w:bidi w:val="0"/>
        <w:ind w:leftChars="0" w:firstLine="420" w:firstLineChars="200"/>
      </w:pPr>
      <w:r>
        <w:t>预热模式</w:t>
      </w:r>
      <w:r>
        <w:rPr>
          <w:rFonts w:hint="eastAsia"/>
          <w:lang w:val="en-US" w:eastAsia="zh-CN"/>
        </w:rPr>
        <w:t xml:space="preserve">  p</w:t>
      </w:r>
      <w:r>
        <w:t>re-heating mode</w:t>
      </w:r>
    </w:p>
    <w:p>
      <w:pPr>
        <w:pStyle w:val="259"/>
        <w:bidi w:val="0"/>
        <w:rPr>
          <w:rFonts w:eastAsia="宋体"/>
        </w:rPr>
      </w:pPr>
      <w:r>
        <w:rPr>
          <w:rFonts w:hint="eastAsia" w:ascii="Arial" w:hAnsi="Arial" w:cs="Arial"/>
          <w:lang w:val="en-US" w:eastAsia="zh-CN"/>
        </w:rPr>
        <w:t>镜场控制</w:t>
      </w:r>
      <w:r>
        <w:rPr>
          <w:rFonts w:ascii="Arial" w:hAnsi="Arial" w:cs="Arial"/>
        </w:rPr>
        <w:t>系统的</w:t>
      </w:r>
      <w:r>
        <w:rPr>
          <w:rFonts w:hint="eastAsia" w:eastAsia="宋体" w:cs="Arial"/>
          <w:lang w:val="en-US" w:eastAsia="zh-CN"/>
        </w:rPr>
        <w:t>工作</w:t>
      </w:r>
      <w:r>
        <w:rPr>
          <w:rFonts w:ascii="Arial" w:hAnsi="Arial" w:cs="Arial"/>
        </w:rPr>
        <w:t>模式之一，</w:t>
      </w:r>
      <w:r>
        <w:rPr>
          <w:rFonts w:eastAsiaTheme="minorEastAsia"/>
        </w:rPr>
        <w:t>指在吸热器内未充满介质时，镜场将反射能量均匀地分布到吸热器上，对吸热器管屏进行预热的工作状态。</w:t>
      </w:r>
      <w:bookmarkStart w:id="54" w:name="_Toc24118528"/>
      <w:bookmarkEnd w:id="54"/>
    </w:p>
    <w:p>
      <w:pPr>
        <w:pStyle w:val="324"/>
        <w:bidi w:val="0"/>
      </w:pPr>
    </w:p>
    <w:p>
      <w:pPr>
        <w:pStyle w:val="319"/>
        <w:numPr>
          <w:ilvl w:val="2"/>
          <w:numId w:val="0"/>
        </w:numPr>
        <w:ind w:leftChars="0" w:firstLine="420" w:firstLineChars="200"/>
      </w:pPr>
      <w:r>
        <w:t>运行模式</w:t>
      </w:r>
      <w:r>
        <w:rPr>
          <w:rFonts w:hint="eastAsia"/>
          <w:lang w:val="en-US" w:eastAsia="zh-CN"/>
        </w:rPr>
        <w:t xml:space="preserve">  r</w:t>
      </w:r>
      <w:r>
        <w:t xml:space="preserve">unning </w:t>
      </w:r>
      <w:r>
        <w:rPr>
          <w:rFonts w:hint="eastAsia"/>
          <w:lang w:val="en-US" w:eastAsia="zh-CN"/>
        </w:rPr>
        <w:t>m</w:t>
      </w:r>
      <w:r>
        <w:t>ode</w:t>
      </w:r>
    </w:p>
    <w:p>
      <w:pPr>
        <w:pStyle w:val="259"/>
        <w:bidi w:val="0"/>
        <w:rPr>
          <w:rFonts w:hint="eastAsia"/>
          <w:lang w:eastAsia="zh-CN"/>
        </w:rPr>
      </w:pPr>
      <w:r>
        <w:rPr>
          <w:rFonts w:hint="eastAsia"/>
          <w:lang w:val="en-US" w:eastAsia="zh-CN"/>
        </w:rPr>
        <w:t>镜场控制</w:t>
      </w:r>
      <w:r>
        <w:t>系统的</w:t>
      </w:r>
      <w:r>
        <w:rPr>
          <w:rFonts w:hint="eastAsia"/>
          <w:lang w:val="en-US" w:eastAsia="zh-CN"/>
        </w:rPr>
        <w:t>工作</w:t>
      </w:r>
      <w:r>
        <w:t>模式之一，指在吸热器内充满介质时，镜场持续地将能量投射于吸热器以达到吸热效果的工作状态。</w:t>
      </w:r>
      <w:bookmarkStart w:id="55" w:name="_Toc24118530"/>
      <w:bookmarkEnd w:id="55"/>
      <w:bookmarkStart w:id="56" w:name="_Hlk24105473"/>
    </w:p>
    <w:p>
      <w:pPr>
        <w:pStyle w:val="324"/>
        <w:bidi w:val="0"/>
      </w:pPr>
    </w:p>
    <w:p>
      <w:pPr>
        <w:pStyle w:val="324"/>
        <w:numPr>
          <w:ilvl w:val="1"/>
          <w:numId w:val="0"/>
        </w:numPr>
        <w:bidi w:val="0"/>
        <w:ind w:leftChars="0" w:firstLine="420" w:firstLineChars="200"/>
        <w:rPr>
          <w:rFonts w:hint="eastAsia"/>
          <w:lang w:val="en-US" w:eastAsia="zh-CN"/>
        </w:rPr>
      </w:pPr>
      <w:r>
        <w:rPr>
          <w:rFonts w:hint="eastAsia"/>
          <w:lang w:val="en-US" w:eastAsia="zh-CN"/>
        </w:rPr>
        <w:t>高度角  elevation angle</w:t>
      </w:r>
    </w:p>
    <w:p>
      <w:pPr>
        <w:pStyle w:val="259"/>
        <w:bidi w:val="0"/>
      </w:pPr>
      <w:r>
        <w:rPr>
          <w:rFonts w:hint="eastAsia"/>
          <w:lang w:val="en-US" w:eastAsia="zh-CN"/>
        </w:rPr>
        <w:t>定日镜沿平行于水平方向的转轴转动的目标角度值，见图1。</w:t>
      </w:r>
    </w:p>
    <w:p>
      <w:pPr>
        <w:pStyle w:val="259"/>
        <w:rPr>
          <w:rFonts w:hint="default" w:eastAsia="宋体"/>
          <w:lang w:val="en-US" w:eastAsia="zh-CN"/>
        </w:rPr>
      </w:pPr>
    </w:p>
    <w:p>
      <w:pPr>
        <w:pStyle w:val="319"/>
        <w:numPr>
          <w:ilvl w:val="2"/>
          <w:numId w:val="0"/>
        </w:numPr>
        <w:ind w:leftChars="0"/>
        <w:jc w:val="center"/>
        <w:rPr>
          <w:rFonts w:hint="eastAsia"/>
          <w:lang w:eastAsia="zh-CN"/>
        </w:rPr>
      </w:pPr>
    </w:p>
    <w:p>
      <w:pPr>
        <w:pStyle w:val="319"/>
        <w:numPr>
          <w:ilvl w:val="2"/>
          <w:numId w:val="0"/>
        </w:numPr>
        <w:ind w:leftChars="0"/>
        <w:jc w:val="center"/>
        <w:rPr>
          <w:rFonts w:hint="eastAsia" w:ascii="宋体" w:hAnsi="Times New Roman" w:eastAsia="宋体" w:cs="宋体"/>
          <w:sz w:val="21"/>
          <w:szCs w:val="21"/>
          <w:highlight w:val="none"/>
          <w:lang w:val="en-US" w:eastAsia="zh-CN" w:bidi="ar-SA"/>
        </w:rPr>
      </w:pPr>
      <w:r>
        <w:rPr>
          <w:rFonts w:hint="eastAsia"/>
          <w:lang w:eastAsia="zh-CN"/>
        </w:rPr>
        <w:t xml:space="preserve">    </w:t>
      </w:r>
      <w:bookmarkEnd w:id="56"/>
      <w:r>
        <w:rPr>
          <w:rFonts w:hint="eastAsia" w:ascii="宋体" w:hAnsi="Times New Roman" w:eastAsia="宋体" w:cs="宋体"/>
          <w:sz w:val="21"/>
          <w:szCs w:val="21"/>
          <w:highlight w:val="none"/>
          <w:lang w:val="en-US" w:eastAsia="zh-CN" w:bidi="ar-SA"/>
        </w:rPr>
        <w:drawing>
          <wp:inline distT="0" distB="0" distL="114300" distR="114300">
            <wp:extent cx="1747520" cy="960755"/>
            <wp:effectExtent l="0" t="0" r="5080"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8">
                      <a:lum/>
                    </a:blip>
                    <a:stretch>
                      <a:fillRect/>
                    </a:stretch>
                  </pic:blipFill>
                  <pic:spPr>
                    <a:xfrm>
                      <a:off x="0" y="0"/>
                      <a:ext cx="1747520" cy="960755"/>
                    </a:xfrm>
                    <a:prstGeom prst="rect">
                      <a:avLst/>
                    </a:prstGeom>
                    <a:noFill/>
                    <a:ln>
                      <a:noFill/>
                    </a:ln>
                  </pic:spPr>
                </pic:pic>
              </a:graphicData>
            </a:graphic>
          </wp:inline>
        </w:drawing>
      </w:r>
    </w:p>
    <w:p>
      <w:pPr>
        <w:pStyle w:val="303"/>
        <w:bidi w:val="0"/>
      </w:pPr>
      <w:r>
        <w:rPr>
          <w:lang w:val="en-US" w:eastAsia="zh-CN"/>
        </w:rPr>
        <w:t>定日镜高度角和方位角示意图</w:t>
      </w:r>
    </w:p>
    <w:p>
      <w:pPr>
        <w:pStyle w:val="324"/>
        <w:bidi w:val="0"/>
      </w:pPr>
    </w:p>
    <w:p>
      <w:pPr>
        <w:pStyle w:val="319"/>
        <w:numPr>
          <w:ilvl w:val="2"/>
          <w:numId w:val="0"/>
        </w:numPr>
        <w:ind w:leftChars="0" w:firstLine="420" w:firstLineChars="200"/>
        <w:rPr>
          <w:rFonts w:hint="eastAsia"/>
          <w:lang w:val="en-US" w:eastAsia="zh-CN"/>
        </w:rPr>
      </w:pPr>
      <w:r>
        <w:rPr>
          <w:rFonts w:hint="eastAsia"/>
          <w:lang w:val="en-US" w:eastAsia="zh-CN"/>
        </w:rPr>
        <w:t>方位角  vertical angle</w:t>
      </w:r>
    </w:p>
    <w:p>
      <w:pPr>
        <w:pStyle w:val="259"/>
      </w:pPr>
      <w:r>
        <w:rPr>
          <w:rFonts w:hint="eastAsia"/>
          <w:lang w:val="en-US" w:eastAsia="zh-CN"/>
        </w:rPr>
        <w:t>定日镜沿垂直于水平方向的转角转动的目标角度值，见图1。</w:t>
      </w:r>
    </w:p>
    <w:p>
      <w:pPr>
        <w:pStyle w:val="324"/>
        <w:bidi w:val="0"/>
      </w:pPr>
    </w:p>
    <w:p>
      <w:pPr>
        <w:pStyle w:val="319"/>
        <w:numPr>
          <w:ilvl w:val="2"/>
          <w:numId w:val="0"/>
        </w:numPr>
        <w:ind w:leftChars="0" w:firstLine="420" w:firstLineChars="200"/>
      </w:pPr>
      <w:r>
        <w:t>转角</w:t>
      </w:r>
      <w:r>
        <w:rPr>
          <w:rFonts w:hint="eastAsia"/>
          <w:lang w:val="en-US" w:eastAsia="zh-CN"/>
        </w:rPr>
        <w:t xml:space="preserve">  r</w:t>
      </w:r>
      <w:r>
        <w:t>otation</w:t>
      </w:r>
    </w:p>
    <w:p>
      <w:pPr>
        <w:pStyle w:val="259"/>
      </w:pPr>
      <w:r>
        <w:t>定日镜在高度角和方位角两个维度转动到要求的角度</w:t>
      </w:r>
      <w:bookmarkStart w:id="57" w:name="_Toc24118531"/>
      <w:bookmarkEnd w:id="57"/>
      <w:r>
        <w:rPr>
          <w:rFonts w:hint="eastAsia"/>
          <w:lang w:eastAsia="zh-CN"/>
        </w:rPr>
        <w:t>。</w:t>
      </w:r>
    </w:p>
    <w:p>
      <w:pPr>
        <w:pStyle w:val="324"/>
        <w:bidi w:val="0"/>
      </w:pPr>
    </w:p>
    <w:p>
      <w:pPr>
        <w:pStyle w:val="319"/>
        <w:numPr>
          <w:ilvl w:val="2"/>
          <w:numId w:val="0"/>
        </w:numPr>
        <w:ind w:leftChars="0" w:firstLine="420" w:firstLineChars="200"/>
      </w:pPr>
      <w:r>
        <w:t>散焦</w:t>
      </w:r>
      <w:r>
        <w:rPr>
          <w:rFonts w:hint="eastAsia"/>
          <w:lang w:val="en-US" w:eastAsia="zh-CN"/>
        </w:rPr>
        <w:t xml:space="preserve">  d</w:t>
      </w:r>
      <w:r>
        <w:t>efocusing</w:t>
      </w:r>
    </w:p>
    <w:p>
      <w:pPr>
        <w:pStyle w:val="259"/>
        <w:rPr>
          <w:rFonts w:hint="eastAsia" w:eastAsia="宋体"/>
          <w:lang w:val="en-US" w:eastAsia="zh-CN"/>
        </w:rPr>
      </w:pPr>
      <w:r>
        <w:t>定日镜光斑从吸热器上的聚焦位置移到安全位置</w:t>
      </w:r>
      <w:r>
        <w:rPr>
          <w:rFonts w:hint="eastAsia"/>
          <w:lang w:eastAsia="zh-CN"/>
        </w:rPr>
        <w:t>。</w:t>
      </w:r>
    </w:p>
    <w:p>
      <w:pPr>
        <w:pStyle w:val="324"/>
        <w:bidi w:val="0"/>
      </w:pPr>
    </w:p>
    <w:p>
      <w:pPr>
        <w:pStyle w:val="319"/>
        <w:numPr>
          <w:ilvl w:val="2"/>
          <w:numId w:val="0"/>
        </w:numPr>
        <w:ind w:leftChars="0" w:firstLine="420" w:firstLineChars="200"/>
      </w:pPr>
      <w:r>
        <w:t>追日</w:t>
      </w:r>
      <w:r>
        <w:rPr>
          <w:rFonts w:hint="eastAsia"/>
          <w:lang w:val="en-US" w:eastAsia="zh-CN"/>
        </w:rPr>
        <w:t xml:space="preserve">  s</w:t>
      </w:r>
      <w:r>
        <w:t>olar</w:t>
      </w:r>
      <w:r>
        <w:rPr>
          <w:rFonts w:hint="eastAsia"/>
          <w:lang w:val="en-US" w:eastAsia="zh-CN"/>
        </w:rPr>
        <w:t xml:space="preserve"> </w:t>
      </w:r>
      <w:r>
        <w:t>tracking</w:t>
      </w:r>
    </w:p>
    <w:p>
      <w:pPr>
        <w:pStyle w:val="259"/>
        <w:rPr>
          <w:rFonts w:eastAsia="宋体"/>
        </w:rPr>
      </w:pPr>
      <w:r>
        <w:t>定日镜的一种工作状态，该状态下定日镜自动跟踪太阳，将太阳直射辐射能量投射到吸热器表面指定的坐标位置。</w:t>
      </w:r>
      <w:bookmarkStart w:id="58" w:name="_Toc24118534"/>
      <w:bookmarkEnd w:id="58"/>
    </w:p>
    <w:p>
      <w:pPr>
        <w:pStyle w:val="324"/>
        <w:bidi w:val="0"/>
      </w:pPr>
      <w:bookmarkStart w:id="59" w:name="_Toc24118535"/>
    </w:p>
    <w:p>
      <w:pPr>
        <w:pStyle w:val="319"/>
        <w:numPr>
          <w:ilvl w:val="2"/>
          <w:numId w:val="0"/>
        </w:numPr>
        <w:ind w:leftChars="0" w:firstLine="420" w:firstLineChars="200"/>
        <w:rPr>
          <w:rFonts w:hint="default"/>
          <w:lang w:val="en-US"/>
        </w:rPr>
      </w:pPr>
      <w:r>
        <w:t>预</w:t>
      </w:r>
      <w:bookmarkEnd w:id="59"/>
      <w:r>
        <w:rPr>
          <w:rFonts w:hint="eastAsia"/>
          <w:lang w:val="en-US" w:eastAsia="zh-CN"/>
        </w:rPr>
        <w:t xml:space="preserve">追日  pre-tracking </w:t>
      </w:r>
    </w:p>
    <w:p>
      <w:pPr>
        <w:pStyle w:val="259"/>
        <w:rPr>
          <w:rFonts w:hint="eastAsia"/>
          <w:lang w:val="en-GB" w:eastAsia="zh-CN"/>
        </w:rPr>
      </w:pPr>
      <w:r>
        <w:rPr>
          <w:lang w:val="en-GB"/>
        </w:rPr>
        <w:t>定日镜的一种工作状态，该状态下定日镜反射光指向于待命点，处于该模式的定日镜可快速切换至追日状态</w:t>
      </w:r>
      <w:bookmarkStart w:id="60" w:name="_Toc24118536"/>
      <w:bookmarkEnd w:id="60"/>
      <w:r>
        <w:rPr>
          <w:rFonts w:hint="eastAsia"/>
          <w:lang w:val="en-GB" w:eastAsia="zh-CN"/>
        </w:rPr>
        <w:t>。</w:t>
      </w:r>
    </w:p>
    <w:p>
      <w:pPr>
        <w:pStyle w:val="324"/>
        <w:bidi w:val="0"/>
      </w:pPr>
    </w:p>
    <w:p>
      <w:pPr>
        <w:pStyle w:val="319"/>
        <w:numPr>
          <w:ilvl w:val="2"/>
          <w:numId w:val="0"/>
        </w:numPr>
        <w:ind w:leftChars="0" w:firstLine="420" w:firstLineChars="200"/>
        <w:rPr>
          <w:rFonts w:hint="eastAsia"/>
          <w:lang w:val="en-US" w:eastAsia="zh-CN"/>
        </w:rPr>
      </w:pPr>
      <w:r>
        <w:rPr>
          <w:rFonts w:hint="eastAsia"/>
          <w:lang w:val="en-US" w:eastAsia="zh-CN"/>
        </w:rPr>
        <w:t>清洗效率  cleaning efficiency</w:t>
      </w:r>
    </w:p>
    <w:p>
      <w:pPr>
        <w:pStyle w:val="259"/>
        <w:rPr>
          <w:rFonts w:hint="eastAsia"/>
          <w:lang w:val="en-US" w:eastAsia="zh-CN"/>
        </w:rPr>
      </w:pPr>
      <w:r>
        <w:rPr>
          <w:rFonts w:hint="eastAsia"/>
          <w:lang w:val="en-US" w:eastAsia="zh-CN"/>
        </w:rPr>
        <w:t>单位时间内清洗的定日镜面积，单位为m</w:t>
      </w:r>
      <w:r>
        <w:rPr>
          <w:rFonts w:hint="eastAsia"/>
          <w:vertAlign w:val="superscript"/>
          <w:lang w:val="en-US" w:eastAsia="zh-CN"/>
        </w:rPr>
        <w:t>2</w:t>
      </w:r>
      <w:r>
        <w:rPr>
          <w:rFonts w:hint="eastAsia"/>
          <w:lang w:val="en-US" w:eastAsia="zh-CN"/>
        </w:rPr>
        <w:t>/min。</w:t>
      </w:r>
    </w:p>
    <w:p>
      <w:pPr>
        <w:rPr>
          <w:rFonts w:hint="default"/>
          <w:lang w:val="en-US" w:eastAsia="zh-CN"/>
        </w:rPr>
      </w:pPr>
      <w:r>
        <w:rPr>
          <w:rFonts w:hint="eastAsia"/>
          <w:lang w:val="en-US" w:eastAsia="zh-CN"/>
        </w:rPr>
        <w:br w:type="page"/>
      </w:r>
    </w:p>
    <w:p>
      <w:pPr>
        <w:pStyle w:val="260"/>
        <w:bidi w:val="0"/>
        <w:rPr>
          <w:highlight w:val="none"/>
        </w:rPr>
      </w:pPr>
      <w:bookmarkStart w:id="61" w:name="_Toc10716"/>
      <w:bookmarkStart w:id="62" w:name="_Toc2216"/>
      <w:bookmarkStart w:id="63" w:name="_Toc28838"/>
      <w:r>
        <w:rPr>
          <w:rFonts w:hint="eastAsia"/>
          <w:highlight w:val="none"/>
          <w:lang w:val="en-US" w:eastAsia="zh-CN"/>
        </w:rPr>
        <w:t>检测条件</w:t>
      </w:r>
      <w:bookmarkEnd w:id="61"/>
      <w:bookmarkEnd w:id="62"/>
      <w:bookmarkEnd w:id="63"/>
    </w:p>
    <w:p>
      <w:pPr>
        <w:pStyle w:val="331"/>
        <w:bidi w:val="0"/>
        <w:rPr>
          <w:lang w:val="en-US" w:eastAsia="zh-CN"/>
        </w:rPr>
      </w:pPr>
      <w:r>
        <w:rPr>
          <w:rFonts w:hint="eastAsia"/>
          <w:lang w:val="en-US" w:eastAsia="zh-CN"/>
        </w:rPr>
        <w:t>环境温度：15℃～35℃。</w:t>
      </w:r>
    </w:p>
    <w:p>
      <w:pPr>
        <w:pStyle w:val="331"/>
        <w:bidi w:val="0"/>
        <w:rPr>
          <w:lang w:val="en-US" w:eastAsia="zh-CN"/>
        </w:rPr>
      </w:pPr>
      <w:r>
        <w:rPr>
          <w:rFonts w:hint="eastAsia"/>
          <w:lang w:val="en-US" w:eastAsia="zh-CN"/>
        </w:rPr>
        <w:t>相对湿度：≤75％。</w:t>
      </w:r>
    </w:p>
    <w:p>
      <w:pPr>
        <w:pStyle w:val="331"/>
        <w:bidi w:val="0"/>
        <w:rPr>
          <w:lang w:val="en-US" w:eastAsia="zh-CN"/>
        </w:rPr>
      </w:pPr>
      <w:r>
        <w:rPr>
          <w:rFonts w:hint="eastAsia"/>
          <w:lang w:val="en-US" w:eastAsia="zh-CN"/>
        </w:rPr>
        <w:t>大气压力：86 kPa～106 kPa。</w:t>
      </w:r>
    </w:p>
    <w:p>
      <w:pPr>
        <w:pStyle w:val="331"/>
        <w:bidi w:val="0"/>
        <w:rPr>
          <w:rFonts w:hint="default"/>
          <w:lang w:val="en-US" w:eastAsia="zh-CN"/>
        </w:rPr>
      </w:pPr>
      <w:r>
        <w:rPr>
          <w:rFonts w:hint="eastAsia"/>
          <w:lang w:val="en-US" w:eastAsia="zh-CN"/>
        </w:rPr>
        <w:t>除另有规定外，检测一般应在满足4.1条～4.3条的情况下进行。</w:t>
      </w:r>
    </w:p>
    <w:p>
      <w:pPr>
        <w:pStyle w:val="331"/>
        <w:bidi w:val="0"/>
        <w:rPr>
          <w:lang w:val="en-GB" w:eastAsia="zh-Hans"/>
        </w:rPr>
      </w:pPr>
      <w:r>
        <w:rPr>
          <w:rFonts w:hint="eastAsia"/>
          <w:lang w:val="en-US" w:eastAsia="zh-CN"/>
        </w:rPr>
        <w:t>现场测试和检测应在完成镜场和吸热器的安装施工、调试以及试运行后进行。</w:t>
      </w:r>
    </w:p>
    <w:p>
      <w:pPr>
        <w:pStyle w:val="260"/>
        <w:bidi w:val="0"/>
        <w:rPr>
          <w:rFonts w:hint="default"/>
          <w:lang w:val="en-US" w:eastAsia="zh-CN"/>
        </w:rPr>
      </w:pPr>
      <w:bookmarkStart w:id="64" w:name="_Toc7216"/>
      <w:bookmarkStart w:id="65" w:name="_Toc25787"/>
      <w:r>
        <w:rPr>
          <w:rFonts w:hint="eastAsia"/>
          <w:lang w:val="en-US" w:eastAsia="zh-CN"/>
        </w:rPr>
        <w:t>检测设备</w:t>
      </w:r>
      <w:bookmarkEnd w:id="64"/>
      <w:bookmarkEnd w:id="65"/>
    </w:p>
    <w:p>
      <w:pPr>
        <w:pStyle w:val="331"/>
        <w:bidi w:val="0"/>
        <w:rPr>
          <w:rFonts w:hint="default"/>
          <w:highlight w:val="none"/>
          <w:lang w:val="en-US" w:eastAsia="zh-CN"/>
        </w:rPr>
      </w:pPr>
      <w:r>
        <w:rPr>
          <w:rFonts w:hint="eastAsia"/>
          <w:lang w:val="en-US" w:eastAsia="zh-CN"/>
        </w:rPr>
        <w:t>分光光度计：</w:t>
      </w:r>
      <w:r>
        <w:rPr>
          <w:rFonts w:hint="eastAsia"/>
          <w:lang w:eastAsia="zh-CN"/>
        </w:rPr>
        <w:t>符合</w:t>
      </w:r>
      <w:r>
        <w:rPr>
          <w:rFonts w:hint="eastAsia"/>
          <w:lang w:val="en-US" w:eastAsia="zh-CN"/>
        </w:rPr>
        <w:t>GB/T 33234。</w:t>
      </w:r>
    </w:p>
    <w:p>
      <w:pPr>
        <w:pStyle w:val="331"/>
        <w:bidi w:val="0"/>
        <w:rPr>
          <w:rFonts w:hint="default"/>
          <w:highlight w:val="none"/>
          <w:lang w:val="en-US" w:eastAsia="zh-CN"/>
        </w:rPr>
      </w:pPr>
      <w:r>
        <w:rPr>
          <w:rFonts w:hint="eastAsia"/>
          <w:lang w:val="en-US" w:eastAsia="zh-CN"/>
        </w:rPr>
        <w:t>反射比测试仪：</w:t>
      </w:r>
      <w:r>
        <w:rPr>
          <w:rFonts w:hint="eastAsia"/>
          <w:lang w:eastAsia="zh-CN"/>
        </w:rPr>
        <w:t>符合</w:t>
      </w:r>
      <w:r>
        <w:rPr>
          <w:rFonts w:hint="eastAsia"/>
          <w:lang w:val="en-US" w:eastAsia="zh-CN"/>
        </w:rPr>
        <w:t>GB/T 33234。</w:t>
      </w:r>
    </w:p>
    <w:p>
      <w:pPr>
        <w:pStyle w:val="331"/>
        <w:bidi w:val="0"/>
        <w:rPr>
          <w:rFonts w:hint="default"/>
          <w:highlight w:val="none"/>
          <w:lang w:val="en-US" w:eastAsia="zh-CN"/>
        </w:rPr>
      </w:pPr>
      <w:r>
        <w:rPr>
          <w:rFonts w:hint="eastAsia"/>
          <w:lang w:val="en-US" w:eastAsia="zh-CN"/>
        </w:rPr>
        <w:t>标靶：</w:t>
      </w:r>
      <w:r>
        <w:rPr>
          <w:rFonts w:hint="eastAsia"/>
          <w:lang w:eastAsia="zh-CN"/>
        </w:rPr>
        <w:t>具有均匀漫反射面的白色平面或规则曲面，其有效长宽均应大于待测定日镜长宽的</w:t>
      </w:r>
      <w:r>
        <w:rPr>
          <w:rFonts w:hint="eastAsia"/>
          <w:lang w:val="en-US" w:eastAsia="zh-CN"/>
        </w:rPr>
        <w:t>2倍。</w:t>
      </w:r>
    </w:p>
    <w:p>
      <w:pPr>
        <w:pStyle w:val="331"/>
        <w:bidi w:val="0"/>
        <w:rPr>
          <w:rFonts w:hint="default"/>
          <w:lang w:val="en-US" w:eastAsia="zh-CN"/>
        </w:rPr>
      </w:pPr>
      <w:r>
        <w:rPr>
          <w:rFonts w:hint="eastAsia"/>
          <w:lang w:val="en-US" w:eastAsia="zh-CN"/>
        </w:rPr>
        <w:t>投影仪：分辨率不低于1920x1080，亮度不低于7 000 lm，需要具备梯形校正功能。</w:t>
      </w:r>
    </w:p>
    <w:p>
      <w:pPr>
        <w:pStyle w:val="331"/>
        <w:bidi w:val="0"/>
        <w:rPr>
          <w:rFonts w:hint="default"/>
          <w:lang w:val="en-US" w:eastAsia="zh-CN"/>
        </w:rPr>
      </w:pPr>
      <w:r>
        <w:rPr>
          <w:rFonts w:hint="eastAsia"/>
          <w:lang w:val="en-US" w:eastAsia="zh-CN"/>
        </w:rPr>
        <w:t>数码全幅单反相机：有效像素不低于20 M，分辨率不低于3840x2160，配备长焦镜头。</w:t>
      </w:r>
    </w:p>
    <w:p>
      <w:pPr>
        <w:pStyle w:val="331"/>
        <w:bidi w:val="0"/>
        <w:rPr>
          <w:rFonts w:hint="default"/>
          <w:lang w:val="en-US" w:eastAsia="zh-CN"/>
        </w:rPr>
      </w:pPr>
      <w:r>
        <w:rPr>
          <w:rFonts w:hint="eastAsia"/>
          <w:lang w:val="en-US" w:eastAsia="zh-CN"/>
        </w:rPr>
        <w:t>相机：分辨率不小于640x480。</w:t>
      </w:r>
    </w:p>
    <w:p>
      <w:pPr>
        <w:pStyle w:val="331"/>
        <w:bidi w:val="0"/>
        <w:rPr>
          <w:rFonts w:hint="default"/>
          <w:lang w:val="en-US" w:eastAsia="zh-CN"/>
        </w:rPr>
      </w:pPr>
      <w:r>
        <w:rPr>
          <w:rFonts w:hint="eastAsia"/>
          <w:lang w:val="en-US" w:eastAsia="zh-CN"/>
        </w:rPr>
        <w:t>编码器。</w:t>
      </w:r>
    </w:p>
    <w:p>
      <w:pPr>
        <w:pStyle w:val="331"/>
        <w:bidi w:val="0"/>
        <w:rPr>
          <w:rFonts w:hint="default"/>
          <w:lang w:val="en-US" w:eastAsia="zh-CN"/>
        </w:rPr>
      </w:pPr>
      <w:r>
        <w:rPr>
          <w:rFonts w:hint="eastAsia"/>
          <w:lang w:val="en-US" w:eastAsia="zh-CN"/>
        </w:rPr>
        <w:t xml:space="preserve">秒表：精度不低于0.01 </w:t>
      </w:r>
      <w:r>
        <w:rPr>
          <w:rFonts w:hint="eastAsia" w:ascii="Times New Roman" w:hAnsi="Times New Roman" w:eastAsia="宋体" w:cs="Times New Roman"/>
          <w:kern w:val="2"/>
          <w:sz w:val="21"/>
          <w:szCs w:val="24"/>
          <w:lang w:val="en-US" w:eastAsia="zh-CN" w:bidi="ar-SA"/>
        </w:rPr>
        <w:t>s</w:t>
      </w:r>
      <w:r>
        <w:rPr>
          <w:rFonts w:hint="eastAsia"/>
          <w:lang w:val="en-US" w:eastAsia="zh-CN"/>
        </w:rPr>
        <w:t>。</w:t>
      </w:r>
    </w:p>
    <w:p>
      <w:pPr>
        <w:pStyle w:val="331"/>
        <w:bidi w:val="0"/>
        <w:rPr>
          <w:rFonts w:hint="default"/>
          <w:highlight w:val="none"/>
          <w:lang w:val="en-US" w:eastAsia="zh-CN"/>
        </w:rPr>
      </w:pPr>
      <w:r>
        <w:rPr>
          <w:rFonts w:hint="eastAsia"/>
          <w:highlight w:val="none"/>
          <w:lang w:val="en-US" w:eastAsia="zh-CN"/>
        </w:rPr>
        <w:t xml:space="preserve">角度尺：精度不低于0.1 </w:t>
      </w:r>
      <w:r>
        <w:rPr>
          <w:rFonts w:hint="eastAsia" w:ascii="Times New Roman" w:hAnsi="Times New Roman" w:eastAsia="宋体" w:cs="Times New Roman"/>
          <w:kern w:val="2"/>
          <w:sz w:val="21"/>
          <w:szCs w:val="24"/>
          <w:highlight w:val="none"/>
          <w:lang w:val="en-US" w:eastAsia="zh-CN" w:bidi="ar-SA"/>
        </w:rPr>
        <w:t>mrad</w:t>
      </w:r>
      <w:r>
        <w:rPr>
          <w:rFonts w:hint="eastAsia"/>
          <w:highlight w:val="none"/>
          <w:lang w:val="en-US" w:eastAsia="zh-CN"/>
        </w:rPr>
        <w:t>。</w:t>
      </w:r>
    </w:p>
    <w:p>
      <w:pPr>
        <w:pStyle w:val="331"/>
        <w:bidi w:val="0"/>
        <w:rPr>
          <w:rFonts w:hint="default"/>
          <w:highlight w:val="none"/>
          <w:lang w:val="en-US" w:eastAsia="zh-CN"/>
        </w:rPr>
      </w:pPr>
      <w:r>
        <w:rPr>
          <w:rFonts w:hint="eastAsia"/>
          <w:szCs w:val="22"/>
          <w:lang w:val="en-US" w:eastAsia="zh-CN"/>
        </w:rPr>
        <w:t>移动式反射率测试仪：重复精度不低于±</w:t>
      </w:r>
      <w:r>
        <w:rPr>
          <w:rFonts w:hint="eastAsia"/>
          <w:lang w:val="en-US" w:eastAsia="zh-CN"/>
        </w:rPr>
        <w:t>0.01</w:t>
      </w:r>
      <w:r>
        <w:rPr>
          <w:rFonts w:hint="eastAsia"/>
          <w:szCs w:val="22"/>
          <w:lang w:val="en-US" w:eastAsia="zh-CN"/>
        </w:rPr>
        <w:t>％。</w:t>
      </w:r>
    </w:p>
    <w:p>
      <w:pPr>
        <w:pStyle w:val="331"/>
        <w:bidi w:val="0"/>
        <w:rPr>
          <w:rFonts w:hint="default"/>
          <w:lang w:val="en-US" w:eastAsia="zh-CN"/>
        </w:rPr>
      </w:pPr>
      <w:r>
        <w:rPr>
          <w:rFonts w:hint="eastAsia"/>
          <w:lang w:val="en-US" w:eastAsia="zh-CN"/>
        </w:rPr>
        <w:t>万用表。</w:t>
      </w:r>
    </w:p>
    <w:p>
      <w:pPr>
        <w:pStyle w:val="260"/>
        <w:bidi w:val="0"/>
        <w:rPr>
          <w:lang w:val="en-GB"/>
        </w:rPr>
      </w:pPr>
      <w:bookmarkStart w:id="66" w:name="_Toc1995"/>
      <w:bookmarkStart w:id="67" w:name="_Toc18313"/>
      <w:bookmarkStart w:id="68" w:name="_Toc8525"/>
      <w:bookmarkStart w:id="69" w:name="_Toc26117"/>
      <w:bookmarkStart w:id="70" w:name="_Toc23145"/>
      <w:bookmarkStart w:id="71" w:name="_Toc16002"/>
      <w:bookmarkStart w:id="72" w:name="_Toc19459"/>
      <w:r>
        <w:rPr>
          <w:rFonts w:hint="eastAsia"/>
          <w:lang w:val="en-US" w:eastAsia="zh-CN"/>
        </w:rPr>
        <w:t>定日镜</w:t>
      </w:r>
      <w:bookmarkEnd w:id="66"/>
      <w:bookmarkEnd w:id="67"/>
      <w:bookmarkEnd w:id="68"/>
      <w:bookmarkEnd w:id="69"/>
      <w:bookmarkEnd w:id="70"/>
      <w:r>
        <w:rPr>
          <w:rFonts w:hint="eastAsia"/>
          <w:lang w:val="en-US" w:eastAsia="zh-CN"/>
        </w:rPr>
        <w:t>设备检测</w:t>
      </w:r>
      <w:bookmarkEnd w:id="71"/>
      <w:bookmarkEnd w:id="72"/>
    </w:p>
    <w:p>
      <w:pPr>
        <w:pStyle w:val="261"/>
        <w:bidi w:val="0"/>
        <w:outlineLvl w:val="2"/>
        <w:rPr>
          <w:rFonts w:hint="eastAsia"/>
        </w:rPr>
      </w:pPr>
      <w:bookmarkStart w:id="73" w:name="_Toc6440"/>
      <w:r>
        <w:rPr>
          <w:rFonts w:hint="eastAsia"/>
        </w:rPr>
        <w:t>外观检查</w:t>
      </w:r>
      <w:bookmarkEnd w:id="73"/>
    </w:p>
    <w:p>
      <w:pPr>
        <w:pStyle w:val="327"/>
        <w:bidi w:val="0"/>
        <w:rPr>
          <w:rFonts w:hint="eastAsia"/>
        </w:rPr>
      </w:pPr>
      <w:r>
        <w:rPr>
          <w:rFonts w:hint="eastAsia"/>
        </w:rPr>
        <w:t>定日镜</w:t>
      </w:r>
      <w:r>
        <w:rPr>
          <w:rFonts w:hint="eastAsia"/>
          <w:lang w:eastAsia="zh-CN"/>
        </w:rPr>
        <w:t>材料</w:t>
      </w:r>
      <w:r>
        <w:rPr>
          <w:rFonts w:hint="eastAsia"/>
        </w:rPr>
        <w:t>表面</w:t>
      </w:r>
      <w:r>
        <w:rPr>
          <w:rFonts w:hint="eastAsia"/>
          <w:lang w:eastAsia="zh-CN"/>
        </w:rPr>
        <w:t>防腐层</w:t>
      </w:r>
      <w:r>
        <w:t>无脱落现象，金属部分应无锈蚀</w:t>
      </w:r>
      <w:r>
        <w:rPr>
          <w:rFonts w:hint="eastAsia"/>
          <w:lang w:eastAsia="zh-CN"/>
        </w:rPr>
        <w:t>。</w:t>
      </w:r>
    </w:p>
    <w:p>
      <w:pPr>
        <w:pStyle w:val="327"/>
        <w:bidi w:val="0"/>
        <w:rPr>
          <w:rFonts w:hint="eastAsia"/>
        </w:rPr>
      </w:pPr>
      <w:r>
        <w:rPr>
          <w:rFonts w:hint="eastAsia"/>
          <w:lang w:eastAsia="zh-CN"/>
        </w:rPr>
        <w:t>定日镜各</w:t>
      </w:r>
      <w:r>
        <w:rPr>
          <w:rFonts w:hint="eastAsia"/>
        </w:rPr>
        <w:t>连接</w:t>
      </w:r>
      <w:r>
        <w:rPr>
          <w:rFonts w:hint="eastAsia"/>
          <w:lang w:eastAsia="zh-CN"/>
        </w:rPr>
        <w:t>点</w:t>
      </w:r>
      <w:r>
        <w:rPr>
          <w:rFonts w:hint="eastAsia"/>
        </w:rPr>
        <w:t>应牢固</w:t>
      </w:r>
      <w:r>
        <w:rPr>
          <w:rFonts w:hint="eastAsia"/>
          <w:lang w:eastAsia="zh-CN"/>
        </w:rPr>
        <w:t>，无松动。</w:t>
      </w:r>
    </w:p>
    <w:p>
      <w:pPr>
        <w:pStyle w:val="327"/>
        <w:bidi w:val="0"/>
        <w:rPr>
          <w:lang w:val="en-GB"/>
        </w:rPr>
      </w:pPr>
      <w:r>
        <w:rPr>
          <w:rFonts w:hint="eastAsia"/>
        </w:rPr>
        <w:t>定日镜</w:t>
      </w:r>
      <w:r>
        <w:rPr>
          <w:rFonts w:hint="eastAsia"/>
          <w:lang w:eastAsia="zh-CN"/>
        </w:rPr>
        <w:t>的</w:t>
      </w:r>
      <w:r>
        <w:rPr>
          <w:rFonts w:hint="eastAsia"/>
        </w:rPr>
        <w:t>标识或标牌</w:t>
      </w:r>
      <w:r>
        <w:rPr>
          <w:rFonts w:hint="eastAsia"/>
          <w:lang w:eastAsia="zh-CN"/>
        </w:rPr>
        <w:t>应清晰完整。</w:t>
      </w:r>
    </w:p>
    <w:p>
      <w:pPr>
        <w:pStyle w:val="261"/>
        <w:outlineLvl w:val="2"/>
        <w:rPr>
          <w:rFonts w:hint="eastAsia" w:ascii="Times New Roman" w:cs="Times New Roman"/>
          <w:lang w:val="en-US" w:eastAsia="zh-CN"/>
        </w:rPr>
      </w:pPr>
      <w:bookmarkStart w:id="74" w:name="_Toc29459"/>
      <w:bookmarkStart w:id="75" w:name="_Toc3839"/>
      <w:bookmarkStart w:id="76" w:name="_Toc20165"/>
      <w:r>
        <w:rPr>
          <w:rFonts w:hint="eastAsia" w:ascii="Times New Roman" w:cs="Times New Roman"/>
          <w:highlight w:val="none"/>
          <w:lang w:eastAsia="zh-CN"/>
        </w:rPr>
        <w:t>反射比</w:t>
      </w:r>
      <w:r>
        <w:rPr>
          <w:rFonts w:hint="eastAsia" w:ascii="Times New Roman" w:cs="Times New Roman"/>
          <w:lang w:eastAsia="zh-CN"/>
        </w:rPr>
        <w:t>检测</w:t>
      </w:r>
      <w:bookmarkEnd w:id="74"/>
    </w:p>
    <w:p>
      <w:pPr>
        <w:pStyle w:val="259"/>
        <w:rPr>
          <w:rFonts w:hint="eastAsia"/>
          <w:lang w:val="en-US" w:eastAsia="zh-CN"/>
        </w:rPr>
      </w:pPr>
      <w:r>
        <w:rPr>
          <w:rFonts w:hint="eastAsia"/>
          <w:lang w:val="en-US" w:eastAsia="zh-CN"/>
        </w:rPr>
        <w:t>定日镜反射比测试采用分光光度计（5.1）或反射比测试仪（5.2）应按GB/T 33234规定的试验步骤在300 nm至2 500 nm波长范围进行测量。</w:t>
      </w:r>
    </w:p>
    <w:p>
      <w:pPr>
        <w:pStyle w:val="261"/>
        <w:bidi w:val="0"/>
        <w:outlineLvl w:val="2"/>
        <w:rPr>
          <w:rFonts w:hint="eastAsia"/>
        </w:rPr>
      </w:pPr>
      <w:bookmarkStart w:id="77" w:name="_Toc23471"/>
      <w:r>
        <w:rPr>
          <w:rFonts w:hint="eastAsia"/>
          <w:lang w:eastAsia="zh-CN"/>
        </w:rPr>
        <w:t>面型精度检测</w:t>
      </w:r>
      <w:bookmarkEnd w:id="77"/>
    </w:p>
    <w:p>
      <w:pPr>
        <w:pStyle w:val="259"/>
        <w:bidi w:val="0"/>
        <w:rPr>
          <w:rFonts w:hint="eastAsia"/>
        </w:rPr>
      </w:pPr>
      <w:r>
        <w:rPr>
          <w:rFonts w:hint="eastAsia"/>
          <w:lang w:val="en-US" w:eastAsia="zh-CN"/>
        </w:rPr>
        <w:t>定日镜面型精度检测宜</w:t>
      </w:r>
      <w:r>
        <w:rPr>
          <w:rFonts w:hint="eastAsia"/>
        </w:rPr>
        <w:t>采用偏折法测试镜面的法向量误差</w:t>
      </w:r>
      <w:r>
        <w:rPr>
          <w:rFonts w:hint="eastAsia"/>
          <w:position w:val="-6"/>
          <w:lang w:eastAsia="zh-CN"/>
        </w:rPr>
        <w:t>，</w:t>
      </w:r>
      <w:r>
        <w:rPr>
          <w:rFonts w:hint="eastAsia"/>
        </w:rPr>
        <w:t>检测步骤</w:t>
      </w:r>
      <w:r>
        <w:rPr>
          <w:rFonts w:hint="eastAsia"/>
          <w:lang w:val="en-US" w:eastAsia="zh-CN"/>
        </w:rPr>
        <w:t>为</w:t>
      </w:r>
      <w:r>
        <w:rPr>
          <w:rFonts w:hint="eastAsia"/>
        </w:rPr>
        <w:t>：</w:t>
      </w:r>
    </w:p>
    <w:p>
      <w:pPr>
        <w:pStyle w:val="306"/>
        <w:numPr>
          <w:ilvl w:val="0"/>
          <w:numId w:val="29"/>
        </w:numPr>
        <w:bidi w:val="0"/>
        <w:ind w:left="839" w:leftChars="0" w:hanging="419" w:firstLineChars="0"/>
        <w:rPr>
          <w:rFonts w:hint="eastAsia"/>
        </w:rPr>
      </w:pPr>
      <w:r>
        <w:rPr>
          <w:rFonts w:hint="eastAsia"/>
          <w:lang w:eastAsia="zh-CN"/>
        </w:rPr>
        <w:t>在定日镜前方设置标靶（</w:t>
      </w:r>
      <w:r>
        <w:rPr>
          <w:rFonts w:hint="eastAsia"/>
          <w:lang w:val="en-US" w:eastAsia="zh-CN"/>
        </w:rPr>
        <w:t>5.3</w:t>
      </w:r>
      <w:r>
        <w:rPr>
          <w:rFonts w:hint="eastAsia"/>
          <w:lang w:eastAsia="zh-CN"/>
        </w:rPr>
        <w:t>），标靶与定日镜的距离不宜小于</w:t>
      </w:r>
      <w:r>
        <w:rPr>
          <w:rFonts w:hint="eastAsia"/>
          <w:lang w:val="en-US" w:eastAsia="zh-CN"/>
        </w:rPr>
        <w:t>100 m。在</w:t>
      </w:r>
      <w:r>
        <w:rPr>
          <w:rFonts w:hint="eastAsia"/>
          <w:lang w:eastAsia="zh-CN"/>
        </w:rPr>
        <w:t>地面合适位置架设投影仪（</w:t>
      </w:r>
      <w:r>
        <w:rPr>
          <w:rFonts w:hint="eastAsia"/>
          <w:lang w:val="en-US" w:eastAsia="zh-CN"/>
        </w:rPr>
        <w:t>5.4</w:t>
      </w:r>
      <w:r>
        <w:rPr>
          <w:rFonts w:hint="eastAsia"/>
          <w:lang w:eastAsia="zh-CN"/>
        </w:rPr>
        <w:t>）与地面相机（</w:t>
      </w:r>
      <w:r>
        <w:rPr>
          <w:rFonts w:hint="eastAsia"/>
          <w:lang w:val="en-US" w:eastAsia="zh-CN"/>
        </w:rPr>
        <w:t>5.5</w:t>
      </w:r>
      <w:r>
        <w:rPr>
          <w:rFonts w:hint="eastAsia"/>
          <w:lang w:eastAsia="zh-CN"/>
        </w:rPr>
        <w:t>），保证投影仪的投影范围略大于标靶有效面积；</w:t>
      </w:r>
    </w:p>
    <w:p>
      <w:pPr>
        <w:pStyle w:val="306"/>
        <w:numPr>
          <w:ilvl w:val="0"/>
          <w:numId w:val="29"/>
        </w:numPr>
        <w:bidi w:val="0"/>
        <w:ind w:left="839" w:leftChars="0" w:hanging="419" w:firstLineChars="0"/>
        <w:rPr>
          <w:rFonts w:hint="eastAsia"/>
        </w:rPr>
      </w:pPr>
      <w:r>
        <w:rPr>
          <w:rFonts w:hint="eastAsia"/>
          <w:lang w:eastAsia="zh-CN"/>
        </w:rPr>
        <w:t>在标靶上部架设测试相机（</w:t>
      </w:r>
      <w:r>
        <w:rPr>
          <w:rFonts w:hint="eastAsia"/>
          <w:lang w:val="en-US" w:eastAsia="zh-CN"/>
        </w:rPr>
        <w:t>5.5</w:t>
      </w:r>
      <w:r>
        <w:rPr>
          <w:rFonts w:hint="eastAsia"/>
          <w:lang w:eastAsia="zh-CN"/>
        </w:rPr>
        <w:t>）；</w:t>
      </w:r>
    </w:p>
    <w:p>
      <w:pPr>
        <w:pStyle w:val="306"/>
        <w:numPr>
          <w:ilvl w:val="0"/>
          <w:numId w:val="29"/>
        </w:numPr>
        <w:bidi w:val="0"/>
        <w:ind w:left="839" w:leftChars="0" w:hanging="419" w:firstLineChars="0"/>
        <w:rPr>
          <w:rFonts w:hint="eastAsia"/>
        </w:rPr>
      </w:pPr>
      <w:r>
        <w:rPr>
          <w:rFonts w:hint="eastAsia"/>
          <w:lang w:eastAsia="zh-CN"/>
        </w:rPr>
        <w:t>使用全站仪测绘待测定日镜镜面中心的坐标以及投影仪（</w:t>
      </w:r>
      <w:r>
        <w:rPr>
          <w:rFonts w:hint="eastAsia"/>
          <w:lang w:val="en-US" w:eastAsia="zh-CN"/>
        </w:rPr>
        <w:t>5.4</w:t>
      </w:r>
      <w:r>
        <w:rPr>
          <w:rFonts w:hint="eastAsia"/>
          <w:lang w:eastAsia="zh-CN"/>
        </w:rPr>
        <w:t>）、地面相机（</w:t>
      </w:r>
      <w:r>
        <w:rPr>
          <w:rFonts w:hint="eastAsia"/>
          <w:lang w:val="en-US" w:eastAsia="zh-CN"/>
        </w:rPr>
        <w:t>5.5</w:t>
      </w:r>
      <w:r>
        <w:rPr>
          <w:rFonts w:hint="eastAsia"/>
          <w:lang w:eastAsia="zh-CN"/>
        </w:rPr>
        <w:t>）、测试相机（</w:t>
      </w:r>
      <w:r>
        <w:rPr>
          <w:rFonts w:hint="eastAsia"/>
          <w:lang w:val="en-US" w:eastAsia="zh-CN"/>
        </w:rPr>
        <w:t>5.5</w:t>
      </w:r>
      <w:r>
        <w:rPr>
          <w:rFonts w:hint="eastAsia"/>
          <w:lang w:eastAsia="zh-CN"/>
        </w:rPr>
        <w:t>）和标靶中心的坐标；</w:t>
      </w:r>
    </w:p>
    <w:p>
      <w:pPr>
        <w:pStyle w:val="306"/>
        <w:numPr>
          <w:ilvl w:val="0"/>
          <w:numId w:val="29"/>
        </w:numPr>
        <w:bidi w:val="0"/>
        <w:ind w:left="839" w:leftChars="0" w:hanging="419" w:firstLineChars="0"/>
        <w:rPr>
          <w:rFonts w:hint="eastAsia"/>
        </w:rPr>
      </w:pPr>
      <w:r>
        <w:rPr>
          <w:rFonts w:hint="eastAsia"/>
          <w:lang w:eastAsia="zh-CN"/>
        </w:rPr>
        <w:t>通过坐标计算，将待测定日镜对准测试相机坐标和标靶中心坐标的中点；</w:t>
      </w:r>
    </w:p>
    <w:p>
      <w:pPr>
        <w:pStyle w:val="306"/>
        <w:numPr>
          <w:ilvl w:val="0"/>
          <w:numId w:val="29"/>
        </w:numPr>
        <w:bidi w:val="0"/>
        <w:ind w:left="839" w:leftChars="0" w:hanging="419" w:firstLineChars="0"/>
        <w:rPr>
          <w:rFonts w:hint="eastAsia"/>
        </w:rPr>
      </w:pPr>
      <w:r>
        <w:rPr>
          <w:rFonts w:hint="eastAsia"/>
          <w:lang w:eastAsia="zh-CN"/>
        </w:rPr>
        <w:t>通过</w:t>
      </w:r>
      <w:r>
        <w:rPr>
          <w:rFonts w:hint="eastAsia"/>
        </w:rPr>
        <w:t>投影仪</w:t>
      </w:r>
      <w:r>
        <w:rPr>
          <w:rFonts w:hint="eastAsia"/>
          <w:lang w:eastAsia="zh-CN"/>
        </w:rPr>
        <w:t>将初始相位</w:t>
      </w:r>
      <w:r>
        <w:rPr>
          <w:rFonts w:hint="eastAsia"/>
          <w:position w:val="-6"/>
          <w:lang w:val="en-US" w:eastAsia="zh-CN"/>
        </w:rPr>
        <w:object>
          <v:shape id="_x0000_i1025" o:spt="75" type="#_x0000_t75" style="height:11pt;width:13.95pt;" o:ole="t" filled="f" o:preferrelative="t" stroked="f" coordsize="21600,21600">
            <v:path/>
            <v:fill on="f" focussize="0,0"/>
            <v:stroke on="f"/>
            <v:imagedata r:id="rId20" o:title=""/>
            <o:lock v:ext="edit" aspectratio="t"/>
            <w10:wrap type="none"/>
            <w10:anchorlock/>
          </v:shape>
          <o:OLEObject Type="Embed" ProgID="Equation.KSEE3" ShapeID="_x0000_i1025" DrawAspect="Content" ObjectID="_1468075725" r:id="rId19">
            <o:LockedField>false</o:LockedField>
          </o:OLEObject>
        </w:object>
      </w:r>
      <w:r>
        <w:rPr>
          <w:rFonts w:hint="eastAsia"/>
          <w:lang w:eastAsia="zh-CN"/>
        </w:rPr>
        <w:t>的</w:t>
      </w:r>
      <w:r>
        <w:rPr>
          <w:rFonts w:hint="eastAsia"/>
        </w:rPr>
        <w:t>纵向黑白条纹投影至</w:t>
      </w:r>
      <w:r>
        <w:rPr>
          <w:rFonts w:hint="eastAsia"/>
          <w:lang w:eastAsia="zh-CN"/>
        </w:rPr>
        <w:t>标靶</w:t>
      </w:r>
      <w:r>
        <w:rPr>
          <w:rFonts w:hint="eastAsia"/>
        </w:rPr>
        <w:t>上</w:t>
      </w:r>
      <w:r>
        <w:rPr>
          <w:rFonts w:hint="eastAsia"/>
          <w:lang w:eastAsia="zh-CN"/>
        </w:rPr>
        <w:t>，用地面相机（</w:t>
      </w:r>
      <w:r>
        <w:rPr>
          <w:rFonts w:hint="eastAsia"/>
          <w:lang w:val="en-US" w:eastAsia="zh-CN"/>
        </w:rPr>
        <w:t>5.5</w:t>
      </w:r>
      <w:r>
        <w:rPr>
          <w:rFonts w:hint="eastAsia"/>
          <w:lang w:eastAsia="zh-CN"/>
        </w:rPr>
        <w:t>）拍摄标靶</w:t>
      </w:r>
      <w:r>
        <w:rPr>
          <w:rFonts w:hint="eastAsia"/>
        </w:rPr>
        <w:t>上的</w:t>
      </w:r>
      <w:r>
        <w:rPr>
          <w:rFonts w:hint="eastAsia"/>
          <w:lang w:eastAsia="zh-CN"/>
        </w:rPr>
        <w:t>条纹图样，用测试相机（</w:t>
      </w:r>
      <w:r>
        <w:rPr>
          <w:rFonts w:hint="eastAsia"/>
          <w:lang w:val="en-US" w:eastAsia="zh-CN"/>
        </w:rPr>
        <w:t>5.5</w:t>
      </w:r>
      <w:r>
        <w:rPr>
          <w:rFonts w:hint="eastAsia"/>
          <w:lang w:eastAsia="zh-CN"/>
        </w:rPr>
        <w:t>）拍摄</w:t>
      </w:r>
      <w:r>
        <w:rPr>
          <w:rFonts w:hint="eastAsia"/>
        </w:rPr>
        <w:t>反射镜中</w:t>
      </w:r>
      <w:r>
        <w:rPr>
          <w:rFonts w:hint="eastAsia"/>
          <w:lang w:eastAsia="zh-CN"/>
        </w:rPr>
        <w:t>标靶</w:t>
      </w:r>
      <w:r>
        <w:rPr>
          <w:rFonts w:hint="eastAsia"/>
        </w:rPr>
        <w:t>的</w:t>
      </w:r>
      <w:r>
        <w:rPr>
          <w:rFonts w:hint="eastAsia"/>
          <w:lang w:eastAsia="zh-CN"/>
        </w:rPr>
        <w:t>像</w:t>
      </w:r>
      <w:r>
        <w:rPr>
          <w:rFonts w:hint="eastAsia"/>
        </w:rPr>
        <w:t>；</w:t>
      </w:r>
    </w:p>
    <w:p>
      <w:pPr>
        <w:pStyle w:val="306"/>
        <w:numPr>
          <w:ilvl w:val="0"/>
          <w:numId w:val="29"/>
        </w:numPr>
        <w:bidi w:val="0"/>
        <w:ind w:left="839" w:leftChars="0" w:hanging="419" w:firstLineChars="0"/>
        <w:rPr>
          <w:rFonts w:hint="eastAsia"/>
        </w:rPr>
      </w:pPr>
      <w:r>
        <w:rPr>
          <w:rFonts w:hint="eastAsia"/>
        </w:rPr>
        <w:t>变换条纹相位</w:t>
      </w:r>
      <w:r>
        <w:rPr>
          <w:rFonts w:hint="eastAsia"/>
          <w:lang w:eastAsia="zh-CN"/>
        </w:rPr>
        <w:t>至</w:t>
      </w:r>
      <w:r>
        <w:rPr>
          <w:rFonts w:hint="eastAsia"/>
          <w:i/>
          <w:iCs/>
          <w:position w:val="-6"/>
          <w:lang w:val="en-US" w:eastAsia="zh-CN"/>
        </w:rPr>
        <w:object>
          <v:shape id="_x0000_i1026" o:spt="75" type="#_x0000_t75" style="height:11pt;width:16pt;" o:ole="t" filled="f" o:preferrelative="t" stroked="f" coordsize="21600,21600">
            <v:path/>
            <v:fill on="f" focussize="0,0"/>
            <v:stroke on="f"/>
            <v:imagedata r:id="rId22" o:title=""/>
            <o:lock v:ext="edit" aspectratio="t"/>
            <w10:wrap type="none"/>
            <w10:anchorlock/>
          </v:shape>
          <o:OLEObject Type="Embed" ProgID="Equation.KSEE3" ShapeID="_x0000_i1026" DrawAspect="Content" ObjectID="_1468075726" r:id="rId21">
            <o:LockedField>false</o:LockedField>
          </o:OLEObject>
        </w:object>
      </w:r>
      <w:r>
        <w:rPr>
          <w:rFonts w:hint="eastAsia"/>
          <w:lang w:val="en-US" w:eastAsia="zh-CN"/>
        </w:rPr>
        <w:t>、</w:t>
      </w:r>
      <w:r>
        <w:rPr>
          <w:rFonts w:hint="eastAsia"/>
          <w:position w:val="-6"/>
          <w:lang w:val="en-US" w:eastAsia="zh-CN"/>
        </w:rPr>
        <w:object>
          <v:shape id="_x0000_i1027" o:spt="75" type="#_x0000_t75" style="height:11pt;width:15pt;" o:ole="t" filled="f" o:preferrelative="t" stroked="f" coordsize="21600,21600">
            <v:path/>
            <v:fill on="f" focussize="0,0"/>
            <v:stroke on="f"/>
            <v:imagedata r:id="rId24" o:title=""/>
            <o:lock v:ext="edit" aspectratio="t"/>
            <w10:wrap type="none"/>
            <w10:anchorlock/>
          </v:shape>
          <o:OLEObject Type="Embed" ProgID="Equation.KSEE3" ShapeID="_x0000_i1027" DrawAspect="Content" ObjectID="_1468075727" r:id="rId23">
            <o:LockedField>false</o:LockedField>
          </o:OLEObject>
        </w:object>
      </w:r>
      <w:r>
        <w:rPr>
          <w:rFonts w:hint="eastAsia"/>
          <w:lang w:val="en-US" w:eastAsia="zh-CN"/>
        </w:rPr>
        <w:t>、</w:t>
      </w:r>
      <w:r>
        <w:rPr>
          <w:rFonts w:hint="eastAsia"/>
          <w:position w:val="-6"/>
          <w:lang w:val="en-US" w:eastAsia="zh-CN"/>
        </w:rPr>
        <w:object>
          <v:shape id="_x0000_i1028" o:spt="75" type="#_x0000_t75" style="height:11pt;width:16pt;" o:ole="t" filled="f" o:preferrelative="t" stroked="f" coordsize="21600,21600">
            <v:path/>
            <v:fill on="f" focussize="0,0"/>
            <v:stroke on="f"/>
            <v:imagedata r:id="rId26" o:title=""/>
            <o:lock v:ext="edit" aspectratio="t"/>
            <w10:wrap type="none"/>
            <w10:anchorlock/>
          </v:shape>
          <o:OLEObject Type="Embed" ProgID="Equation.KSEE3" ShapeID="_x0000_i1028" DrawAspect="Content" ObjectID="_1468075728" r:id="rId25">
            <o:LockedField>false</o:LockedField>
          </o:OLEObject>
        </w:object>
      </w:r>
      <w:r>
        <w:rPr>
          <w:rFonts w:hint="eastAsia"/>
          <w:lang w:val="en-US" w:eastAsia="zh-CN"/>
        </w:rPr>
        <w:t>（</w:t>
      </w:r>
      <w:r>
        <w:rPr>
          <w:rFonts w:hint="eastAsia" w:ascii="Times New Roman" w:hAnsi="Times New Roman" w:cs="Times New Roman"/>
          <w:position w:val="-24"/>
          <w:lang w:val="en-US" w:eastAsia="zh-CN"/>
        </w:rPr>
        <w:object>
          <v:shape id="_x0000_i1029" o:spt="75" type="#_x0000_t75" style="height:31pt;width:152pt;" o:ole="t" filled="f" o:preferrelative="t" stroked="f" coordsize="21600,21600">
            <v:path/>
            <v:fill on="f" focussize="0,0"/>
            <v:stroke on="f"/>
            <v:imagedata r:id="rId28" o:title=""/>
            <o:lock v:ext="edit" aspectratio="t"/>
            <w10:wrap type="none"/>
            <w10:anchorlock/>
          </v:shape>
          <o:OLEObject Type="Embed" ProgID="Equation.KSEE3" ShapeID="_x0000_i1029" DrawAspect="Content" ObjectID="_1468075729" r:id="rId27">
            <o:LockedField>false</o:LockedField>
          </o:OLEObject>
        </w:object>
      </w:r>
      <w:r>
        <w:rPr>
          <w:rFonts w:hint="eastAsia"/>
          <w:lang w:val="en-US" w:eastAsia="zh-CN"/>
        </w:rPr>
        <w:t>）</w:t>
      </w:r>
      <w:r>
        <w:rPr>
          <w:rFonts w:hint="eastAsia"/>
        </w:rPr>
        <w:t>，同时</w:t>
      </w:r>
      <w:r>
        <w:rPr>
          <w:rFonts w:hint="eastAsia"/>
          <w:lang w:eastAsia="zh-CN"/>
        </w:rPr>
        <w:t>记录拍摄变换条纹相位后标靶</w:t>
      </w:r>
      <w:r>
        <w:rPr>
          <w:rFonts w:hint="eastAsia"/>
        </w:rPr>
        <w:t>上的条纹和反射镜中条纹的</w:t>
      </w:r>
      <w:r>
        <w:rPr>
          <w:rFonts w:hint="eastAsia"/>
          <w:lang w:eastAsia="zh-CN"/>
        </w:rPr>
        <w:t>像</w:t>
      </w:r>
      <w:r>
        <w:rPr>
          <w:rFonts w:hint="eastAsia"/>
        </w:rPr>
        <w:t>；</w:t>
      </w:r>
    </w:p>
    <w:p>
      <w:pPr>
        <w:pStyle w:val="306"/>
        <w:numPr>
          <w:ilvl w:val="0"/>
          <w:numId w:val="29"/>
        </w:numPr>
        <w:bidi w:val="0"/>
        <w:ind w:left="839" w:leftChars="0" w:hanging="419" w:firstLineChars="0"/>
        <w:rPr>
          <w:rFonts w:hint="eastAsia"/>
        </w:rPr>
      </w:pPr>
      <w:r>
        <w:rPr>
          <w:rFonts w:hint="eastAsia"/>
          <w:lang w:eastAsia="zh-CN"/>
        </w:rPr>
        <w:t>将投影仪的</w:t>
      </w:r>
      <w:r>
        <w:rPr>
          <w:rFonts w:hint="eastAsia"/>
        </w:rPr>
        <w:t>纵向条纹转换为横向条纹</w:t>
      </w:r>
      <w:r>
        <w:rPr>
          <w:rFonts w:hint="eastAsia"/>
          <w:lang w:eastAsia="zh-CN"/>
        </w:rPr>
        <w:t>，重复</w:t>
      </w:r>
      <w:r>
        <w:rPr>
          <w:rFonts w:hint="eastAsia"/>
          <w:lang w:val="en-US" w:eastAsia="zh-CN"/>
        </w:rPr>
        <w:t>e）和f）步骤</w:t>
      </w:r>
      <w:r>
        <w:rPr>
          <w:rFonts w:hint="eastAsia"/>
          <w:lang w:eastAsia="zh-CN"/>
        </w:rPr>
        <w:t>；</w:t>
      </w:r>
    </w:p>
    <w:p>
      <w:pPr>
        <w:pStyle w:val="306"/>
        <w:numPr>
          <w:ilvl w:val="0"/>
          <w:numId w:val="29"/>
        </w:numPr>
        <w:bidi w:val="0"/>
        <w:ind w:left="839" w:leftChars="0" w:hanging="419" w:firstLineChars="0"/>
        <w:rPr>
          <w:rFonts w:hint="eastAsia"/>
          <w:lang w:val="en-US" w:eastAsia="zh-CN"/>
        </w:rPr>
      </w:pPr>
      <w:r>
        <w:rPr>
          <w:rFonts w:hint="eastAsia"/>
          <w:lang w:eastAsia="zh-CN"/>
        </w:rPr>
        <w:t>把</w:t>
      </w:r>
      <w:r>
        <w:rPr>
          <w:rFonts w:hint="eastAsia"/>
        </w:rPr>
        <w:t>所有的图像数据输入处理软件进行处理，</w:t>
      </w:r>
      <w:r>
        <w:rPr>
          <w:rFonts w:hint="eastAsia"/>
          <w:lang w:eastAsia="zh-CN"/>
        </w:rPr>
        <w:t>得到</w:t>
      </w:r>
      <w:r>
        <w:rPr>
          <w:rFonts w:hint="eastAsia"/>
        </w:rPr>
        <w:t>在X方向与Y方向的法向量误差</w:t>
      </w:r>
      <w:r>
        <w:rPr>
          <w:rFonts w:hint="eastAsia"/>
          <w:i/>
          <w:iCs/>
        </w:rPr>
        <w:t>SD</w:t>
      </w:r>
      <w:r>
        <w:rPr>
          <w:rFonts w:hint="eastAsia"/>
          <w:i/>
          <w:iCs/>
          <w:vertAlign w:val="subscript"/>
        </w:rPr>
        <w:t>X</w:t>
      </w:r>
      <w:r>
        <w:rPr>
          <w:rFonts w:hint="eastAsia"/>
        </w:rPr>
        <w:t>和</w:t>
      </w:r>
      <w:r>
        <w:rPr>
          <w:rFonts w:hint="eastAsia"/>
          <w:i/>
          <w:iCs/>
        </w:rPr>
        <w:t>SD</w:t>
      </w:r>
      <w:r>
        <w:rPr>
          <w:rFonts w:hint="eastAsia"/>
          <w:i/>
          <w:iCs/>
          <w:vertAlign w:val="subscript"/>
        </w:rPr>
        <w:t>Y</w:t>
      </w:r>
      <w:r>
        <w:rPr>
          <w:rFonts w:hint="eastAsia"/>
        </w:rPr>
        <w:t>。</w:t>
      </w:r>
    </w:p>
    <w:p>
      <w:pPr>
        <w:pStyle w:val="259"/>
        <w:bidi w:val="0"/>
        <w:jc w:val="center"/>
        <w:rPr>
          <w:rFonts w:hint="eastAsia"/>
          <w:lang w:val="en-US" w:eastAsia="zh-CN"/>
        </w:rPr>
      </w:pPr>
      <w:r>
        <w:rPr>
          <w:rFonts w:hint="eastAsia" w:eastAsia="宋体"/>
          <w:lang w:eastAsia="zh-CN"/>
        </w:rPr>
        <w:drawing>
          <wp:inline distT="0" distB="0" distL="114300" distR="114300">
            <wp:extent cx="3154680" cy="2306320"/>
            <wp:effectExtent l="0" t="0" r="7620" b="17780"/>
            <wp:docPr id="2" name="图片 2" descr="313216a7579c749f23451164e40d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3216a7579c749f23451164e40d4f1"/>
                    <pic:cNvPicPr>
                      <a:picLocks noChangeAspect="1"/>
                    </pic:cNvPicPr>
                  </pic:nvPicPr>
                  <pic:blipFill>
                    <a:blip r:embed="rId29"/>
                    <a:stretch>
                      <a:fillRect/>
                    </a:stretch>
                  </pic:blipFill>
                  <pic:spPr>
                    <a:xfrm>
                      <a:off x="0" y="0"/>
                      <a:ext cx="3154680" cy="2306320"/>
                    </a:xfrm>
                    <a:prstGeom prst="rect">
                      <a:avLst/>
                    </a:prstGeom>
                  </pic:spPr>
                </pic:pic>
              </a:graphicData>
            </a:graphic>
          </wp:inline>
        </w:drawing>
      </w:r>
      <w:r>
        <w:rPr>
          <w:rFonts w:ascii="Helvetica" w:hAnsi="Helvetica" w:eastAsia="Helvetica" w:cs="Helvetica"/>
          <w:i w:val="0"/>
          <w:iCs w:val="0"/>
          <w:caps w:val="0"/>
          <w:color w:val="000000"/>
          <w:spacing w:val="0"/>
          <w:sz w:val="28"/>
          <w:szCs w:val="28"/>
          <w:u w:val="none"/>
        </w:rPr>
        <w:drawing>
          <wp:inline distT="0" distB="0" distL="114300" distR="114300">
            <wp:extent cx="304800" cy="304800"/>
            <wp:effectExtent l="0" t="0" r="0" b="0"/>
            <wp:docPr id="10"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descr="IMG_256"/>
                    <pic:cNvPicPr>
                      <a:picLocks noChangeAspect="1"/>
                    </pic:cNvPicPr>
                  </pic:nvPicPr>
                  <pic:blipFill>
                    <a:blip r:embed="rId30"/>
                    <a:stretch>
                      <a:fillRect/>
                    </a:stretch>
                  </pic:blipFill>
                  <pic:spPr>
                    <a:xfrm>
                      <a:off x="0" y="0"/>
                      <a:ext cx="304800" cy="304800"/>
                    </a:xfrm>
                    <a:prstGeom prst="rect">
                      <a:avLst/>
                    </a:prstGeom>
                    <a:noFill/>
                    <a:ln w="9525">
                      <a:noFill/>
                    </a:ln>
                  </pic:spPr>
                </pic:pic>
              </a:graphicData>
            </a:graphic>
          </wp:inline>
        </w:drawing>
      </w:r>
    </w:p>
    <w:p>
      <w:pPr>
        <w:pStyle w:val="303"/>
        <w:bidi w:val="0"/>
        <w:rPr>
          <w:rFonts w:hint="eastAsia"/>
          <w:lang w:val="en-US" w:eastAsia="zh-CN"/>
        </w:rPr>
      </w:pPr>
      <w:r>
        <w:rPr>
          <w:rFonts w:hint="eastAsia"/>
          <w:lang w:val="en-US" w:eastAsia="zh-CN"/>
        </w:rPr>
        <w:t>定日镜坐标方向定义图</w:t>
      </w:r>
    </w:p>
    <w:p>
      <w:pPr>
        <w:pStyle w:val="261"/>
        <w:bidi w:val="0"/>
        <w:outlineLvl w:val="2"/>
        <w:rPr>
          <w:rFonts w:hint="eastAsia"/>
          <w:lang w:val="en-US" w:eastAsia="zh-CN"/>
        </w:rPr>
      </w:pPr>
      <w:bookmarkStart w:id="78" w:name="_Toc25336"/>
      <w:r>
        <w:rPr>
          <w:rFonts w:hint="eastAsia"/>
          <w:lang w:val="en-US" w:eastAsia="zh-CN"/>
        </w:rPr>
        <w:t>转角检测</w:t>
      </w:r>
      <w:bookmarkEnd w:id="78"/>
    </w:p>
    <w:p>
      <w:pPr>
        <w:pStyle w:val="262"/>
        <w:bidi w:val="0"/>
        <w:outlineLvl w:val="9"/>
        <w:rPr>
          <w:lang w:val="en-GB"/>
        </w:rPr>
      </w:pPr>
      <w:r>
        <w:rPr>
          <w:rFonts w:hint="eastAsia"/>
          <w:lang w:val="en-US" w:eastAsia="zh-CN"/>
        </w:rPr>
        <w:t>转角功能检测</w:t>
      </w:r>
    </w:p>
    <w:p>
      <w:pPr>
        <w:pStyle w:val="259"/>
        <w:bidi w:val="0"/>
        <w:rPr>
          <w:rFonts w:hint="default" w:eastAsia="宋体"/>
          <w:lang w:val="en-US" w:eastAsia="zh-CN"/>
        </w:rPr>
      </w:pPr>
      <w:r>
        <w:rPr>
          <w:rFonts w:hint="eastAsia"/>
          <w:lang w:val="en-US" w:eastAsia="zh-CN"/>
        </w:rPr>
        <w:t>转角功能检测具体步骤如下：</w:t>
      </w:r>
      <w:bookmarkStart w:id="248" w:name="_GoBack"/>
      <w:bookmarkEnd w:id="248"/>
    </w:p>
    <w:p>
      <w:pPr>
        <w:pStyle w:val="306"/>
        <w:bidi w:val="0"/>
        <w:ind w:left="839" w:leftChars="0" w:hanging="419" w:firstLineChars="0"/>
        <w:rPr>
          <w:lang w:val="en-GB"/>
        </w:rPr>
      </w:pPr>
      <w:r>
        <w:rPr>
          <w:rFonts w:hint="eastAsia"/>
          <w:lang w:val="en-US" w:eastAsia="zh-CN"/>
        </w:rPr>
        <w:t>在</w:t>
      </w:r>
      <w:r>
        <w:rPr>
          <w:rFonts w:hint="eastAsia"/>
          <w:lang w:val="en-GB" w:eastAsia="zh-CN"/>
        </w:rPr>
        <w:t>控制系统</w:t>
      </w:r>
      <w:r>
        <w:rPr>
          <w:rFonts w:hint="eastAsia"/>
          <w:lang w:val="en-US" w:eastAsia="zh-CN"/>
        </w:rPr>
        <w:t>的</w:t>
      </w:r>
      <w:r>
        <w:rPr>
          <w:rFonts w:hint="eastAsia"/>
          <w:lang w:val="en-GB" w:eastAsia="zh-CN"/>
        </w:rPr>
        <w:t>软件</w:t>
      </w:r>
      <w:r>
        <w:rPr>
          <w:rFonts w:hint="eastAsia"/>
          <w:lang w:val="en-US" w:eastAsia="zh-CN"/>
        </w:rPr>
        <w:t>操作界面上</w:t>
      </w:r>
      <w:r>
        <w:rPr>
          <w:rFonts w:hint="eastAsia"/>
          <w:lang w:val="en-GB" w:eastAsia="zh-CN"/>
        </w:rPr>
        <w:t>，对</w:t>
      </w:r>
      <w:r>
        <w:rPr>
          <w:rFonts w:hint="eastAsia"/>
          <w:lang w:val="en-US" w:eastAsia="zh-CN"/>
        </w:rPr>
        <w:t>选定的</w:t>
      </w:r>
      <w:r>
        <w:rPr>
          <w:rFonts w:hint="eastAsia"/>
          <w:lang w:val="en-GB" w:eastAsia="zh-CN"/>
        </w:rPr>
        <w:t>定日镜下发</w:t>
      </w:r>
      <w:r>
        <w:rPr>
          <w:rFonts w:hint="eastAsia"/>
          <w:lang w:val="en-US" w:eastAsia="zh-CN"/>
        </w:rPr>
        <w:t>某个任意</w:t>
      </w:r>
      <w:r>
        <w:rPr>
          <w:rFonts w:hint="eastAsia"/>
          <w:lang w:val="en-GB" w:eastAsia="zh-CN"/>
        </w:rPr>
        <w:t>角度的转角命令；</w:t>
      </w:r>
    </w:p>
    <w:p>
      <w:pPr>
        <w:pStyle w:val="306"/>
        <w:bidi w:val="0"/>
        <w:ind w:left="839" w:leftChars="0" w:hanging="419" w:firstLineChars="0"/>
        <w:rPr>
          <w:lang w:val="en-GB"/>
        </w:rPr>
      </w:pPr>
      <w:r>
        <w:rPr>
          <w:lang w:val="en-GB"/>
        </w:rPr>
        <w:t>通过监控软件</w:t>
      </w:r>
      <w:r>
        <w:rPr>
          <w:rFonts w:hint="eastAsia"/>
          <w:lang w:val="en-GB" w:eastAsia="zh-CN"/>
        </w:rPr>
        <w:t>，</w:t>
      </w:r>
      <w:r>
        <w:rPr>
          <w:rFonts w:hint="eastAsia"/>
          <w:lang w:val="en-US" w:eastAsia="zh-CN"/>
        </w:rPr>
        <w:t>应可以</w:t>
      </w:r>
      <w:r>
        <w:rPr>
          <w:lang w:val="en-GB"/>
        </w:rPr>
        <w:t>查看定日镜</w:t>
      </w:r>
      <w:r>
        <w:rPr>
          <w:rFonts w:hint="eastAsia"/>
          <w:lang w:val="en-US" w:eastAsia="zh-CN"/>
        </w:rPr>
        <w:t>角度转动的过程，在转角动作执行完成后，通过数据采集功能观察定日镜的当前角度是否与下发的</w:t>
      </w:r>
      <w:r>
        <w:rPr>
          <w:lang w:val="en-GB"/>
        </w:rPr>
        <w:t>转角命令的角度值一致</w:t>
      </w:r>
      <w:r>
        <w:rPr>
          <w:rFonts w:hint="eastAsia"/>
          <w:lang w:val="en-GB" w:eastAsia="zh-CN"/>
        </w:rPr>
        <w:t>。</w:t>
      </w:r>
    </w:p>
    <w:p>
      <w:pPr>
        <w:pStyle w:val="262"/>
        <w:bidi w:val="0"/>
        <w:outlineLvl w:val="9"/>
        <w:rPr>
          <w:rFonts w:hint="eastAsia"/>
          <w:highlight w:val="none"/>
          <w:lang w:val="en-GB"/>
        </w:rPr>
      </w:pPr>
      <w:r>
        <w:rPr>
          <w:rFonts w:hint="eastAsia"/>
          <w:highlight w:val="none"/>
          <w:lang w:val="en-US" w:eastAsia="zh-CN"/>
        </w:rPr>
        <w:t>转角控制精度检测</w:t>
      </w:r>
    </w:p>
    <w:p>
      <w:pPr>
        <w:pStyle w:val="291"/>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根据定日镜场中的定日镜具体类型，采用编码器（5.7）结构，通过编码器的反馈，进行控制转角精度的检测。</w:t>
      </w:r>
    </w:p>
    <w:p>
      <w:pPr>
        <w:pStyle w:val="291"/>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如采用电机驱动的定日镜，可在电机轴上安装旋转编码器；采用液压驱动的定日镜，可以在结构上安装线性编码器。</w:t>
      </w:r>
    </w:p>
    <w:p>
      <w:pPr>
        <w:pStyle w:val="262"/>
        <w:bidi w:val="0"/>
        <w:outlineLvl w:val="9"/>
        <w:rPr>
          <w:rFonts w:eastAsiaTheme="minorEastAsia"/>
          <w:highlight w:val="none"/>
          <w:lang w:val="en-US"/>
        </w:rPr>
      </w:pPr>
      <w:r>
        <w:rPr>
          <w:rFonts w:hint="eastAsia"/>
          <w:highlight w:val="none"/>
          <w:lang w:val="en-US" w:eastAsia="zh-CN"/>
        </w:rPr>
        <w:t>转角分辨率检测</w:t>
      </w:r>
    </w:p>
    <w:p>
      <w:pPr>
        <w:pStyle w:val="306"/>
        <w:numPr>
          <w:ilvl w:val="0"/>
          <w:numId w:val="0"/>
        </w:numPr>
        <w:bidi w:val="0"/>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转角分辨率检测步骤如下：</w:t>
      </w:r>
    </w:p>
    <w:p>
      <w:pPr>
        <w:pStyle w:val="306"/>
        <w:numPr>
          <w:ilvl w:val="0"/>
          <w:numId w:val="30"/>
        </w:numPr>
        <w:bidi w:val="0"/>
        <w:ind w:left="839" w:leftChars="0" w:hanging="419" w:firstLineChars="0"/>
        <w:rPr>
          <w:rFonts w:hint="eastAsia"/>
          <w:lang w:val="en-US" w:eastAsia="zh-CN"/>
        </w:rPr>
      </w:pPr>
      <w:r>
        <w:rPr>
          <w:rFonts w:hint="eastAsia"/>
          <w:lang w:val="en-US" w:eastAsia="zh-CN"/>
        </w:rPr>
        <w:t>通过控制系统读取定日镜当前角度；</w:t>
      </w:r>
    </w:p>
    <w:p>
      <w:pPr>
        <w:pStyle w:val="306"/>
        <w:numPr>
          <w:ilvl w:val="0"/>
          <w:numId w:val="30"/>
        </w:numPr>
        <w:bidi w:val="0"/>
        <w:ind w:left="839" w:leftChars="0" w:hanging="419" w:firstLineChars="0"/>
        <w:rPr>
          <w:rFonts w:hint="eastAsia"/>
          <w:lang w:val="en-US" w:eastAsia="zh-CN"/>
        </w:rPr>
      </w:pPr>
      <w:r>
        <w:rPr>
          <w:rFonts w:hint="eastAsia"/>
          <w:lang w:val="en-US" w:eastAsia="zh-CN"/>
        </w:rPr>
        <w:t>在当前角度基础上按最小分辨率增加（或减小）角度值，并将增加（或减小）后的角度值作为转角命令下发；</w:t>
      </w:r>
    </w:p>
    <w:p>
      <w:pPr>
        <w:pStyle w:val="306"/>
        <w:numPr>
          <w:ilvl w:val="0"/>
          <w:numId w:val="30"/>
        </w:numPr>
        <w:bidi w:val="0"/>
        <w:ind w:left="839" w:leftChars="0" w:hanging="419" w:firstLineChars="0"/>
        <w:rPr>
          <w:rFonts w:hint="eastAsia"/>
          <w:lang w:val="en-US" w:eastAsia="zh-CN"/>
        </w:rPr>
      </w:pPr>
      <w:r>
        <w:rPr>
          <w:rFonts w:hint="eastAsia"/>
          <w:lang w:val="en-US" w:eastAsia="zh-CN"/>
        </w:rPr>
        <w:t>观察定日镜是否动作，并观察控制系统采集的定日镜角度值是否在转角命令后按角度增大（或减小）的方向变化。</w:t>
      </w:r>
    </w:p>
    <w:p>
      <w:pPr>
        <w:pStyle w:val="262"/>
        <w:ind w:left="707" w:leftChars="0" w:hanging="707" w:firstLineChars="0"/>
        <w:outlineLvl w:val="9"/>
        <w:rPr>
          <w:rFonts w:hint="eastAsia" w:ascii="Times New Roman" w:hAnsi="Times New Roman" w:cs="Times New Roman"/>
        </w:rPr>
      </w:pPr>
      <w:r>
        <w:rPr>
          <w:rFonts w:hint="eastAsia" w:ascii="Times New Roman" w:hAnsi="Times New Roman" w:cs="Times New Roman"/>
        </w:rPr>
        <w:t>转</w:t>
      </w:r>
      <w:r>
        <w:rPr>
          <w:rFonts w:hint="eastAsia" w:ascii="Times New Roman" w:hAnsi="Times New Roman" w:cs="Times New Roman"/>
          <w:lang w:eastAsia="zh-CN"/>
        </w:rPr>
        <w:t>角</w:t>
      </w:r>
      <w:r>
        <w:rPr>
          <w:rFonts w:hint="eastAsia" w:ascii="Times New Roman" w:hAnsi="Times New Roman" w:cs="Times New Roman"/>
        </w:rPr>
        <w:t>速度</w:t>
      </w:r>
      <w:r>
        <w:rPr>
          <w:rFonts w:hint="eastAsia" w:ascii="Times New Roman" w:hAnsi="Times New Roman" w:cs="Times New Roman"/>
          <w:lang w:eastAsia="zh-CN"/>
        </w:rPr>
        <w:t>检测</w:t>
      </w:r>
    </w:p>
    <w:p>
      <w:pPr>
        <w:pStyle w:val="259"/>
        <w:bidi w:val="0"/>
        <w:rPr>
          <w:rFonts w:hint="eastAsia"/>
          <w:lang w:val="en-US" w:eastAsia="zh-CN"/>
        </w:rPr>
      </w:pPr>
      <w:r>
        <w:rPr>
          <w:rFonts w:hint="eastAsia"/>
          <w:lang w:val="en-US" w:eastAsia="zh-CN"/>
        </w:rPr>
        <w:t>转角速度检测步骤如下：</w:t>
      </w:r>
    </w:p>
    <w:p>
      <w:pPr>
        <w:pStyle w:val="306"/>
        <w:numPr>
          <w:ilvl w:val="0"/>
          <w:numId w:val="31"/>
        </w:numPr>
        <w:bidi w:val="0"/>
        <w:ind w:left="839" w:leftChars="0" w:hanging="419" w:firstLineChars="0"/>
        <w:rPr>
          <w:rFonts w:hint="eastAsia"/>
          <w:lang w:val="en-US" w:eastAsia="zh-CN"/>
        </w:rPr>
      </w:pPr>
      <w:r>
        <w:rPr>
          <w:rFonts w:hint="eastAsia"/>
          <w:lang w:val="en-US" w:eastAsia="zh-CN"/>
        </w:rPr>
        <w:t>转动定日镜，转动角度不宜小于30°；</w:t>
      </w:r>
    </w:p>
    <w:p>
      <w:pPr>
        <w:pStyle w:val="306"/>
        <w:numPr>
          <w:ilvl w:val="0"/>
          <w:numId w:val="31"/>
        </w:numPr>
        <w:bidi w:val="0"/>
        <w:ind w:left="839" w:leftChars="0" w:hanging="419" w:firstLineChars="0"/>
        <w:rPr>
          <w:rFonts w:hint="default"/>
          <w:lang w:val="en-US" w:eastAsia="zh-CN"/>
        </w:rPr>
      </w:pPr>
      <w:r>
        <w:rPr>
          <w:rFonts w:hint="eastAsia"/>
          <w:lang w:val="en-US" w:eastAsia="zh-CN"/>
        </w:rPr>
        <w:t>采用秒表（5.8）计时的方式记录定日镜从开始转动到停止转动的时间间隔并计算定日镜的转动速度。</w:t>
      </w:r>
    </w:p>
    <w:p>
      <w:pPr>
        <w:pStyle w:val="262"/>
        <w:ind w:left="706" w:leftChars="0" w:hanging="707" w:firstLineChars="0"/>
        <w:outlineLvl w:val="9"/>
        <w:rPr>
          <w:rFonts w:hint="eastAsia" w:ascii="Times New Roman" w:cs="Times New Roman"/>
          <w:lang w:eastAsia="zh-CN"/>
        </w:rPr>
      </w:pPr>
      <w:r>
        <w:rPr>
          <w:rFonts w:hint="eastAsia" w:ascii="Times New Roman" w:cs="Times New Roman"/>
          <w:lang w:eastAsia="zh-CN"/>
        </w:rPr>
        <w:t>转角范围检测（</w:t>
      </w:r>
      <w:r>
        <w:rPr>
          <w:rFonts w:hint="eastAsia" w:ascii="Times New Roman" w:cs="Times New Roman"/>
          <w:highlight w:val="none"/>
          <w:lang w:eastAsia="zh-CN"/>
        </w:rPr>
        <w:t>高度角、方位角）</w:t>
      </w:r>
    </w:p>
    <w:p>
      <w:pPr>
        <w:pStyle w:val="259"/>
        <w:tabs>
          <w:tab w:val="center" w:pos="4201"/>
          <w:tab w:val="right" w:leader="dot" w:pos="9298"/>
        </w:tabs>
        <w:rPr>
          <w:rFonts w:hint="default" w:cs="宋体"/>
          <w:lang w:eastAsia="zh-CN"/>
        </w:rPr>
      </w:pPr>
      <w:r>
        <w:rPr>
          <w:rFonts w:hint="eastAsia" w:ascii="Times New Roman" w:cs="Times New Roman"/>
          <w:lang w:eastAsia="zh-CN"/>
        </w:rPr>
        <w:t>定日镜转角范围检测</w:t>
      </w:r>
      <w:r>
        <w:rPr>
          <w:rFonts w:hint="eastAsia" w:cs="宋体"/>
          <w:lang w:val="en-US" w:eastAsia="zh-CN"/>
        </w:rPr>
        <w:t>宜采用角度尺（5.9）测量法，检测步骤为：</w:t>
      </w:r>
    </w:p>
    <w:p>
      <w:pPr>
        <w:pStyle w:val="306"/>
        <w:numPr>
          <w:ilvl w:val="0"/>
          <w:numId w:val="32"/>
        </w:numPr>
        <w:bidi w:val="0"/>
        <w:ind w:left="839" w:leftChars="0" w:hanging="419" w:firstLineChars="0"/>
        <w:rPr>
          <w:rFonts w:hint="eastAsia"/>
          <w:lang w:val="en-US" w:eastAsia="zh-CN"/>
        </w:rPr>
      </w:pPr>
      <w:r>
        <w:rPr>
          <w:rFonts w:hint="eastAsia"/>
          <w:lang w:val="en-US" w:eastAsia="zh-CN"/>
        </w:rPr>
        <w:t>操作定日镜，使之达到正向最大转角位置；</w:t>
      </w:r>
    </w:p>
    <w:p>
      <w:pPr>
        <w:pStyle w:val="306"/>
        <w:numPr>
          <w:ilvl w:val="0"/>
          <w:numId w:val="32"/>
        </w:numPr>
        <w:bidi w:val="0"/>
        <w:ind w:left="839" w:leftChars="0" w:hanging="419" w:firstLineChars="0"/>
        <w:rPr>
          <w:rFonts w:hint="eastAsia"/>
        </w:rPr>
      </w:pPr>
      <w:r>
        <w:rPr>
          <w:rFonts w:hint="eastAsia"/>
          <w:lang w:val="en-US" w:eastAsia="zh-CN"/>
        </w:rPr>
        <w:t>将角度尺垂直于转动轴，使角度尺的圆心与转动轴的中心线重合</w:t>
      </w:r>
      <w:r>
        <w:rPr>
          <w:rFonts w:hint="eastAsia"/>
          <w:lang w:eastAsia="zh-CN"/>
        </w:rPr>
        <w:t>；</w:t>
      </w:r>
    </w:p>
    <w:p>
      <w:pPr>
        <w:pStyle w:val="306"/>
        <w:numPr>
          <w:ilvl w:val="0"/>
          <w:numId w:val="32"/>
        </w:numPr>
        <w:bidi w:val="0"/>
        <w:ind w:left="839" w:leftChars="0" w:hanging="419" w:firstLineChars="0"/>
        <w:rPr>
          <w:rFonts w:hint="eastAsia"/>
        </w:rPr>
      </w:pPr>
      <w:r>
        <w:rPr>
          <w:rFonts w:hint="eastAsia"/>
          <w:lang w:val="en-US" w:eastAsia="zh-CN"/>
        </w:rPr>
        <w:t>测量定日镜所能转动的正向最大角度范围，并记录</w:t>
      </w:r>
      <w:r>
        <w:rPr>
          <w:rFonts w:hint="eastAsia"/>
          <w:lang w:eastAsia="zh-CN"/>
        </w:rPr>
        <w:t>；</w:t>
      </w:r>
    </w:p>
    <w:p>
      <w:pPr>
        <w:pStyle w:val="306"/>
        <w:numPr>
          <w:ilvl w:val="0"/>
          <w:numId w:val="32"/>
        </w:numPr>
        <w:bidi w:val="0"/>
        <w:ind w:left="839" w:leftChars="0" w:hanging="419" w:firstLineChars="0"/>
        <w:rPr>
          <w:rFonts w:hint="eastAsia"/>
          <w:lang w:val="en-US" w:eastAsia="zh-CN"/>
        </w:rPr>
      </w:pPr>
      <w:r>
        <w:rPr>
          <w:rFonts w:hint="eastAsia"/>
          <w:lang w:val="en-US" w:eastAsia="zh-CN"/>
        </w:rPr>
        <w:t>操作定日镜使之达到反向最大转角位置；</w:t>
      </w:r>
    </w:p>
    <w:p>
      <w:pPr>
        <w:pStyle w:val="306"/>
        <w:numPr>
          <w:ilvl w:val="0"/>
          <w:numId w:val="32"/>
        </w:numPr>
        <w:bidi w:val="0"/>
        <w:ind w:left="839" w:leftChars="0" w:hanging="419" w:firstLineChars="0"/>
        <w:rPr>
          <w:rFonts w:hint="eastAsia"/>
          <w:lang w:val="en-US" w:eastAsia="zh-CN"/>
        </w:rPr>
      </w:pPr>
      <w:r>
        <w:rPr>
          <w:rFonts w:hint="eastAsia"/>
          <w:lang w:val="en-US" w:eastAsia="zh-CN"/>
        </w:rPr>
        <w:t>再次将角度尺垂直于转动轴，使角度尺的圆心与转动轴的中心线重合；</w:t>
      </w:r>
    </w:p>
    <w:p>
      <w:pPr>
        <w:pStyle w:val="306"/>
        <w:numPr>
          <w:ilvl w:val="0"/>
          <w:numId w:val="32"/>
        </w:numPr>
        <w:bidi w:val="0"/>
        <w:ind w:left="839" w:leftChars="0" w:hanging="419" w:firstLineChars="0"/>
        <w:rPr>
          <w:rFonts w:hint="default"/>
          <w:lang w:val="en-US" w:eastAsia="zh-CN"/>
        </w:rPr>
      </w:pPr>
      <w:r>
        <w:rPr>
          <w:rFonts w:hint="eastAsia"/>
          <w:lang w:val="en-US" w:eastAsia="zh-CN"/>
        </w:rPr>
        <w:t>测量定日镜所能转动的反向最大角度范围，并记录。</w:t>
      </w:r>
    </w:p>
    <w:p>
      <w:pPr>
        <w:pStyle w:val="261"/>
        <w:bidi w:val="0"/>
        <w:rPr>
          <w:rFonts w:hint="eastAsia"/>
          <w:lang w:val="en-US" w:eastAsia="zh-CN"/>
        </w:rPr>
      </w:pPr>
      <w:r>
        <w:rPr>
          <w:rFonts w:hint="eastAsia"/>
          <w:lang w:val="en-US" w:eastAsia="zh-CN"/>
        </w:rPr>
        <w:t>回零精度检测</w:t>
      </w:r>
    </w:p>
    <w:p>
      <w:pPr>
        <w:pStyle w:val="259"/>
        <w:bidi w:val="0"/>
        <w:rPr>
          <w:rFonts w:hint="eastAsia"/>
          <w:lang w:val="en-US" w:eastAsia="zh-CN"/>
        </w:rPr>
      </w:pPr>
      <w:r>
        <w:rPr>
          <w:rFonts w:hint="eastAsia"/>
          <w:lang w:val="en-US" w:eastAsia="zh-CN"/>
        </w:rPr>
        <w:t>回零精度检测宜采用角度尺</w:t>
      </w:r>
      <w:r>
        <w:rPr>
          <w:rFonts w:hint="eastAsia" w:cs="宋体"/>
          <w:lang w:val="en-US" w:eastAsia="zh-CN"/>
        </w:rPr>
        <w:t>（5.9）</w:t>
      </w:r>
      <w:r>
        <w:rPr>
          <w:rFonts w:hint="eastAsia"/>
          <w:lang w:val="en-US" w:eastAsia="zh-CN"/>
        </w:rPr>
        <w:t>测量法，检测步骤为：</w:t>
      </w:r>
    </w:p>
    <w:p>
      <w:pPr>
        <w:pStyle w:val="306"/>
        <w:numPr>
          <w:ilvl w:val="0"/>
          <w:numId w:val="33"/>
        </w:numPr>
        <w:bidi w:val="0"/>
        <w:ind w:left="839" w:leftChars="0" w:hanging="419" w:firstLineChars="0"/>
        <w:rPr>
          <w:rFonts w:hint="eastAsia"/>
        </w:rPr>
      </w:pPr>
      <w:r>
        <w:rPr>
          <w:rFonts w:hint="eastAsia"/>
          <w:lang w:val="en-US" w:eastAsia="zh-CN"/>
        </w:rPr>
        <w:t>将角度尺垂直于转动轴，使角度尺的圆心与转动轴的中心线重合</w:t>
      </w:r>
      <w:r>
        <w:rPr>
          <w:rFonts w:hint="eastAsia"/>
          <w:lang w:eastAsia="zh-CN"/>
        </w:rPr>
        <w:t>；</w:t>
      </w:r>
    </w:p>
    <w:p>
      <w:pPr>
        <w:pStyle w:val="306"/>
        <w:numPr>
          <w:ilvl w:val="0"/>
          <w:numId w:val="33"/>
        </w:numPr>
        <w:bidi w:val="0"/>
        <w:ind w:left="839" w:leftChars="0" w:hanging="419" w:firstLineChars="0"/>
        <w:rPr>
          <w:rFonts w:hint="eastAsia"/>
        </w:rPr>
      </w:pPr>
      <w:r>
        <w:rPr>
          <w:rFonts w:hint="eastAsia"/>
          <w:lang w:eastAsia="zh-CN"/>
        </w:rPr>
        <w:t>定日镜执行回零指令并回到零位，记录角度尺的刻度值；</w:t>
      </w:r>
    </w:p>
    <w:p>
      <w:pPr>
        <w:pStyle w:val="306"/>
        <w:numPr>
          <w:ilvl w:val="0"/>
          <w:numId w:val="33"/>
        </w:numPr>
        <w:bidi w:val="0"/>
        <w:ind w:left="839" w:leftChars="0" w:hanging="419" w:firstLineChars="0"/>
        <w:rPr>
          <w:rFonts w:hint="eastAsia"/>
          <w:lang w:val="en-US" w:eastAsia="zh-CN"/>
        </w:rPr>
      </w:pPr>
      <w:r>
        <w:rPr>
          <w:rFonts w:hint="eastAsia"/>
          <w:lang w:eastAsia="zh-CN"/>
        </w:rPr>
        <w:t>重复执行</w:t>
      </w:r>
      <w:r>
        <w:rPr>
          <w:rFonts w:hint="eastAsia"/>
          <w:lang w:val="en-US" w:eastAsia="zh-CN"/>
        </w:rPr>
        <w:t>步骤b）3次；</w:t>
      </w:r>
    </w:p>
    <w:p>
      <w:pPr>
        <w:pStyle w:val="306"/>
        <w:numPr>
          <w:ilvl w:val="0"/>
          <w:numId w:val="33"/>
        </w:numPr>
        <w:bidi w:val="0"/>
        <w:ind w:left="839" w:leftChars="0" w:hanging="419" w:firstLineChars="0"/>
        <w:rPr>
          <w:rFonts w:hint="default"/>
          <w:lang w:val="en-US" w:eastAsia="zh-CN"/>
        </w:rPr>
      </w:pPr>
      <w:r>
        <w:rPr>
          <w:rFonts w:hint="eastAsia"/>
          <w:lang w:val="en-US" w:eastAsia="zh-CN"/>
        </w:rPr>
        <w:t>定日镜回零精度取3次测试值的平均值。</w:t>
      </w:r>
    </w:p>
    <w:bookmarkEnd w:id="75"/>
    <w:bookmarkEnd w:id="76"/>
    <w:p>
      <w:pPr>
        <w:pStyle w:val="261"/>
        <w:outlineLvl w:val="2"/>
        <w:rPr>
          <w:rFonts w:ascii="Arial" w:hAnsi="Arial"/>
          <w:lang w:val="en-GB" w:eastAsia="zh-Hans"/>
        </w:rPr>
      </w:pPr>
      <w:bookmarkStart w:id="79" w:name="_Toc23772"/>
      <w:bookmarkStart w:id="80" w:name="_Toc12501"/>
      <w:bookmarkStart w:id="81" w:name="_Toc7541"/>
      <w:bookmarkStart w:id="82" w:name="_Toc1006"/>
      <w:bookmarkStart w:id="83" w:name="_Toc23857"/>
      <w:bookmarkStart w:id="84" w:name="_Toc341"/>
      <w:bookmarkStart w:id="85" w:name="_Toc3946"/>
      <w:r>
        <w:rPr>
          <w:lang w:val="en-GB" w:eastAsia="zh-Hans"/>
        </w:rPr>
        <w:t>预</w:t>
      </w:r>
      <w:r>
        <w:rPr>
          <w:rFonts w:hint="eastAsia"/>
          <w:lang w:val="en-US" w:eastAsia="zh-CN"/>
        </w:rPr>
        <w:t>追日</w:t>
      </w:r>
      <w:r>
        <w:rPr>
          <w:lang w:val="en-GB" w:eastAsia="zh-Hans"/>
        </w:rPr>
        <w:t>和追日检测</w:t>
      </w:r>
      <w:bookmarkEnd w:id="79"/>
      <w:bookmarkEnd w:id="80"/>
      <w:bookmarkEnd w:id="81"/>
      <w:bookmarkEnd w:id="82"/>
      <w:bookmarkEnd w:id="83"/>
      <w:bookmarkEnd w:id="84"/>
      <w:bookmarkEnd w:id="85"/>
    </w:p>
    <w:p>
      <w:pPr>
        <w:pStyle w:val="262"/>
        <w:outlineLvl w:val="9"/>
        <w:rPr>
          <w:lang w:val="en-GB" w:eastAsia="zh-Hans"/>
        </w:rPr>
      </w:pPr>
      <w:r>
        <w:rPr>
          <w:rFonts w:hint="eastAsia"/>
          <w:lang w:val="en-US" w:eastAsia="zh-CN"/>
        </w:rPr>
        <w:t>功能检测</w:t>
      </w:r>
    </w:p>
    <w:p>
      <w:pPr>
        <w:pStyle w:val="259"/>
        <w:bidi w:val="0"/>
        <w:rPr>
          <w:rFonts w:hint="default" w:eastAsia="宋体"/>
          <w:lang w:val="en-US" w:eastAsia="zh-CN"/>
        </w:rPr>
      </w:pPr>
      <w:r>
        <w:rPr>
          <w:rFonts w:hint="eastAsia"/>
          <w:lang w:val="en-US" w:eastAsia="zh-CN"/>
        </w:rPr>
        <w:t>预追日和追日功能检测步骤如下：</w:t>
      </w:r>
    </w:p>
    <w:p>
      <w:pPr>
        <w:pStyle w:val="306"/>
        <w:numPr>
          <w:ilvl w:val="0"/>
          <w:numId w:val="34"/>
        </w:numPr>
        <w:bidi w:val="0"/>
        <w:ind w:left="839" w:leftChars="0" w:hanging="419" w:firstLineChars="0"/>
        <w:rPr>
          <w:rFonts w:hint="eastAsia"/>
          <w:lang w:val="en-GB" w:eastAsia="zh-CN"/>
        </w:rPr>
      </w:pPr>
      <w:r>
        <w:rPr>
          <w:rFonts w:hint="eastAsia"/>
          <w:lang w:val="en-GB" w:eastAsia="zh-CN"/>
        </w:rPr>
        <w:t>在吸热塔或其他目标物上设定一个位置作为</w:t>
      </w:r>
      <w:r>
        <w:rPr>
          <w:rFonts w:hint="eastAsia"/>
          <w:lang w:val="en-US" w:eastAsia="zh-CN"/>
        </w:rPr>
        <w:t>预追日或追日功能测试的</w:t>
      </w:r>
      <w:r>
        <w:rPr>
          <w:rFonts w:hint="eastAsia"/>
          <w:lang w:val="en-GB" w:eastAsia="zh-CN"/>
        </w:rPr>
        <w:t>目标点；</w:t>
      </w:r>
    </w:p>
    <w:p>
      <w:pPr>
        <w:pStyle w:val="306"/>
        <w:numPr>
          <w:ilvl w:val="0"/>
          <w:numId w:val="34"/>
        </w:numPr>
        <w:bidi w:val="0"/>
        <w:ind w:left="839" w:leftChars="0" w:hanging="419" w:firstLineChars="0"/>
        <w:rPr>
          <w:rFonts w:hint="eastAsia"/>
          <w:lang w:val="en-GB" w:eastAsia="zh-CN"/>
        </w:rPr>
      </w:pPr>
      <w:r>
        <w:rPr>
          <w:rFonts w:hint="eastAsia"/>
          <w:lang w:val="en-US" w:eastAsia="zh-CN"/>
        </w:rPr>
        <w:t>测试时，应具有良好的光照条件，即在目标物上能够明显地观察到定日镜反射的光斑</w:t>
      </w:r>
      <w:r>
        <w:rPr>
          <w:rFonts w:hint="eastAsia"/>
          <w:lang w:val="en-GB" w:eastAsia="zh-CN"/>
        </w:rPr>
        <w:t>；</w:t>
      </w:r>
    </w:p>
    <w:p>
      <w:pPr>
        <w:pStyle w:val="306"/>
        <w:numPr>
          <w:ilvl w:val="0"/>
          <w:numId w:val="34"/>
        </w:numPr>
        <w:bidi w:val="0"/>
        <w:ind w:left="839" w:leftChars="0" w:hanging="419" w:firstLineChars="0"/>
        <w:rPr>
          <w:rFonts w:hint="eastAsia"/>
          <w:lang w:val="en-GB" w:eastAsia="zh-CN"/>
        </w:rPr>
      </w:pPr>
      <w:r>
        <w:rPr>
          <w:rFonts w:hint="eastAsia"/>
          <w:lang w:val="en-GB" w:eastAsia="zh-CN"/>
        </w:rPr>
        <w:t>通过镜场控制系统</w:t>
      </w:r>
      <w:r>
        <w:rPr>
          <w:rFonts w:hint="eastAsia"/>
          <w:lang w:val="en-US" w:eastAsia="zh-CN"/>
        </w:rPr>
        <w:t>对选择的具备测试的定</w:t>
      </w:r>
      <w:r>
        <w:rPr>
          <w:rFonts w:hint="eastAsia"/>
          <w:lang w:val="en-GB" w:eastAsia="zh-CN"/>
        </w:rPr>
        <w:t>日镜下发</w:t>
      </w:r>
      <w:r>
        <w:rPr>
          <w:rFonts w:hint="eastAsia"/>
          <w:lang w:val="en-US" w:eastAsia="zh-CN"/>
        </w:rPr>
        <w:t>预追日或</w:t>
      </w:r>
      <w:r>
        <w:rPr>
          <w:rFonts w:hint="eastAsia"/>
          <w:lang w:val="en-GB" w:eastAsia="zh-CN"/>
        </w:rPr>
        <w:t>追日指令，观察该定日镜的运行状态，</w:t>
      </w:r>
      <w:r>
        <w:rPr>
          <w:rFonts w:hint="eastAsia"/>
          <w:lang w:val="en-US" w:eastAsia="zh-CN"/>
        </w:rPr>
        <w:t>并观察该定日镜</w:t>
      </w:r>
      <w:r>
        <w:rPr>
          <w:rFonts w:hint="eastAsia"/>
          <w:lang w:val="en-GB" w:eastAsia="zh-CN"/>
        </w:rPr>
        <w:t>是否持续地将太阳光反射到设定的目标点上。</w:t>
      </w:r>
    </w:p>
    <w:p>
      <w:pPr>
        <w:pStyle w:val="306"/>
        <w:numPr>
          <w:ilvl w:val="0"/>
          <w:numId w:val="34"/>
        </w:numPr>
        <w:bidi w:val="0"/>
        <w:ind w:left="839" w:leftChars="0" w:hanging="419" w:firstLineChars="0"/>
        <w:rPr>
          <w:rFonts w:hint="eastAsia"/>
          <w:lang w:val="en-GB" w:eastAsia="zh-CN"/>
        </w:rPr>
      </w:pPr>
      <w:r>
        <w:rPr>
          <w:rFonts w:hint="eastAsia"/>
          <w:lang w:val="en-GB" w:eastAsia="zh-CN"/>
        </w:rPr>
        <w:t>测试过程中，观察上位机软件</w:t>
      </w:r>
      <w:r>
        <w:rPr>
          <w:rFonts w:hint="eastAsia"/>
          <w:lang w:val="en-US" w:eastAsia="zh-CN"/>
        </w:rPr>
        <w:t>采集的定日镜状态，</w:t>
      </w:r>
      <w:r>
        <w:rPr>
          <w:rFonts w:hint="eastAsia"/>
          <w:lang w:val="en-GB" w:eastAsia="zh-CN"/>
        </w:rPr>
        <w:t>是否</w:t>
      </w:r>
      <w:r>
        <w:rPr>
          <w:rFonts w:hint="eastAsia"/>
          <w:lang w:val="en-US" w:eastAsia="zh-CN"/>
        </w:rPr>
        <w:t>与</w:t>
      </w:r>
      <w:r>
        <w:rPr>
          <w:rFonts w:hint="eastAsia"/>
          <w:lang w:val="en-GB" w:eastAsia="zh-CN"/>
        </w:rPr>
        <w:t>定日镜</w:t>
      </w:r>
      <w:r>
        <w:rPr>
          <w:rFonts w:hint="eastAsia"/>
          <w:lang w:val="en-US" w:eastAsia="zh-CN"/>
        </w:rPr>
        <w:t>实际</w:t>
      </w:r>
      <w:r>
        <w:rPr>
          <w:rFonts w:hint="eastAsia"/>
          <w:lang w:val="en-GB" w:eastAsia="zh-CN"/>
        </w:rPr>
        <w:t>的</w:t>
      </w:r>
      <w:r>
        <w:rPr>
          <w:rFonts w:hint="eastAsia"/>
          <w:lang w:val="en-US" w:eastAsia="zh-CN"/>
        </w:rPr>
        <w:t>预追日</w:t>
      </w:r>
      <w:r>
        <w:rPr>
          <w:rFonts w:hint="eastAsia"/>
          <w:lang w:val="en-GB" w:eastAsia="zh-CN"/>
        </w:rPr>
        <w:t>状态</w:t>
      </w:r>
      <w:r>
        <w:rPr>
          <w:rFonts w:hint="eastAsia"/>
          <w:lang w:val="en-US" w:eastAsia="zh-CN"/>
        </w:rPr>
        <w:t>或追日</w:t>
      </w:r>
      <w:r>
        <w:rPr>
          <w:rFonts w:hint="eastAsia"/>
          <w:lang w:val="en-GB" w:eastAsia="zh-CN"/>
        </w:rPr>
        <w:t>状态</w:t>
      </w:r>
      <w:r>
        <w:rPr>
          <w:rFonts w:hint="eastAsia"/>
          <w:lang w:val="en-US" w:eastAsia="zh-CN"/>
        </w:rPr>
        <w:t>相符合</w:t>
      </w:r>
      <w:r>
        <w:rPr>
          <w:rFonts w:hint="eastAsia"/>
          <w:lang w:val="en-GB" w:eastAsia="zh-CN"/>
        </w:rPr>
        <w:t>，是否正确执行</w:t>
      </w:r>
      <w:r>
        <w:rPr>
          <w:rFonts w:hint="eastAsia"/>
          <w:lang w:val="en-US" w:eastAsia="zh-CN"/>
        </w:rPr>
        <w:t>预追日或</w:t>
      </w:r>
      <w:r>
        <w:rPr>
          <w:rFonts w:hint="eastAsia"/>
          <w:lang w:val="en-GB" w:eastAsia="zh-CN"/>
        </w:rPr>
        <w:t>追日</w:t>
      </w:r>
      <w:r>
        <w:rPr>
          <w:rFonts w:hint="eastAsia"/>
          <w:lang w:val="en-GB" w:eastAsia="zh-Hans"/>
        </w:rPr>
        <w:t>转角动作</w:t>
      </w:r>
      <w:r>
        <w:rPr>
          <w:rFonts w:hint="eastAsia"/>
          <w:lang w:val="en-GB" w:eastAsia="zh-CN"/>
        </w:rPr>
        <w:t>。</w:t>
      </w:r>
    </w:p>
    <w:p>
      <w:pPr>
        <w:pStyle w:val="262"/>
        <w:tabs>
          <w:tab w:val="center" w:pos="4201"/>
          <w:tab w:val="right" w:leader="dot" w:pos="9298"/>
        </w:tabs>
        <w:ind w:left="707" w:leftChars="0" w:hanging="707" w:firstLineChars="0"/>
        <w:outlineLvl w:val="9"/>
        <w:rPr>
          <w:rFonts w:hint="eastAsia" w:cs="宋体"/>
          <w:lang w:val="en-US" w:eastAsia="zh-CN"/>
        </w:rPr>
      </w:pPr>
      <w:r>
        <w:rPr>
          <w:rFonts w:hint="eastAsia" w:ascii="Times New Roman" w:hAnsi="Times New Roman" w:cs="Times New Roman"/>
        </w:rPr>
        <w:t>跟踪准确度</w:t>
      </w:r>
      <w:r>
        <w:rPr>
          <w:rFonts w:hint="eastAsia" w:ascii="Times New Roman" w:hAnsi="Times New Roman" w:cs="Times New Roman"/>
          <w:lang w:eastAsia="zh-CN"/>
        </w:rPr>
        <w:t>检测</w:t>
      </w:r>
    </w:p>
    <w:p>
      <w:pPr>
        <w:pStyle w:val="259"/>
        <w:tabs>
          <w:tab w:val="center" w:pos="4201"/>
          <w:tab w:val="right" w:leader="dot" w:pos="9298"/>
        </w:tabs>
        <w:rPr>
          <w:rFonts w:hint="eastAsia" w:ascii="宋体" w:hAnsi="宋体" w:eastAsia="宋体" w:cs="宋体"/>
          <w:lang w:eastAsia="zh-CN"/>
        </w:rPr>
      </w:pPr>
      <w:r>
        <w:rPr>
          <w:rFonts w:hint="eastAsia" w:cs="Times New Roman"/>
          <w:lang w:val="en-US" w:eastAsia="zh-CN"/>
        </w:rPr>
        <w:t>定日镜</w:t>
      </w:r>
      <w:r>
        <w:rPr>
          <w:rFonts w:hint="eastAsia" w:ascii="宋体" w:hAnsi="宋体" w:cs="宋体"/>
        </w:rPr>
        <w:t>跟踪准确度</w:t>
      </w:r>
      <w:r>
        <w:rPr>
          <w:rFonts w:hint="eastAsia" w:hAnsi="宋体" w:cs="宋体"/>
          <w:lang w:val="en-US" w:eastAsia="zh-CN"/>
        </w:rPr>
        <w:t>检测</w:t>
      </w:r>
      <w:r>
        <w:rPr>
          <w:rFonts w:hint="eastAsia" w:cs="Times New Roman"/>
          <w:lang w:val="en-US" w:eastAsia="zh-CN"/>
        </w:rPr>
        <w:t>宜</w:t>
      </w:r>
      <w:r>
        <w:rPr>
          <w:rFonts w:hint="eastAsia" w:cs="Times New Roman"/>
        </w:rPr>
        <w:t>采用图像处理的方法</w:t>
      </w:r>
      <w:r>
        <w:rPr>
          <w:rFonts w:hint="eastAsia" w:cs="Times New Roman"/>
          <w:lang w:eastAsia="zh-CN"/>
        </w:rPr>
        <w:t>，</w:t>
      </w:r>
      <w:r>
        <w:rPr>
          <w:rFonts w:hint="eastAsia"/>
        </w:rPr>
        <w:t>检测步骤</w:t>
      </w:r>
      <w:r>
        <w:rPr>
          <w:rFonts w:hint="eastAsia"/>
          <w:lang w:val="en-US" w:eastAsia="zh-CN"/>
        </w:rPr>
        <w:t>为：</w:t>
      </w:r>
    </w:p>
    <w:p>
      <w:pPr>
        <w:pStyle w:val="306"/>
        <w:numPr>
          <w:ilvl w:val="0"/>
          <w:numId w:val="35"/>
        </w:numPr>
        <w:bidi w:val="0"/>
        <w:ind w:left="839" w:leftChars="0" w:hanging="419" w:firstLineChars="0"/>
      </w:pPr>
      <w:r>
        <w:rPr>
          <w:rFonts w:hint="eastAsia"/>
        </w:rPr>
        <w:t>将测试定日镜</w:t>
      </w:r>
      <w:r>
        <w:rPr>
          <w:rFonts w:hint="eastAsia"/>
          <w:lang w:eastAsia="zh-CN"/>
        </w:rPr>
        <w:t>（</w:t>
      </w:r>
      <w:r>
        <w:rPr>
          <w:rFonts w:hint="eastAsia"/>
        </w:rPr>
        <w:t>尽可能分布在目标靶面正对方向</w:t>
      </w:r>
      <w:r>
        <w:rPr>
          <w:rFonts w:hint="eastAsia"/>
          <w:lang w:eastAsia="zh-CN"/>
        </w:rPr>
        <w:t>）</w:t>
      </w:r>
      <w:r>
        <w:rPr>
          <w:rFonts w:hint="eastAsia"/>
        </w:rPr>
        <w:t>的光斑投向靶面上的目标点</w:t>
      </w:r>
      <w:r>
        <w:rPr>
          <w:rFonts w:hint="eastAsia"/>
          <w:lang w:eastAsia="zh-CN"/>
        </w:rPr>
        <w:t>，</w:t>
      </w:r>
      <w:r>
        <w:rPr>
          <w:rFonts w:hint="eastAsia"/>
          <w:lang w:val="en-US" w:eastAsia="zh-CN"/>
        </w:rPr>
        <w:t>记</w:t>
      </w:r>
      <w:r>
        <w:rPr>
          <w:rFonts w:hint="eastAsia"/>
        </w:rPr>
        <w:t>坐标为</w:t>
      </w:r>
      <w:r>
        <w:t>T</w:t>
      </w:r>
      <w:r>
        <w:rPr>
          <w:rFonts w:hint="eastAsia"/>
        </w:rPr>
        <w:t>；</w:t>
      </w:r>
    </w:p>
    <w:p>
      <w:pPr>
        <w:pStyle w:val="306"/>
        <w:numPr>
          <w:ilvl w:val="0"/>
          <w:numId w:val="35"/>
        </w:numPr>
        <w:bidi w:val="0"/>
        <w:ind w:left="839" w:leftChars="0" w:hanging="419" w:firstLineChars="0"/>
      </w:pPr>
      <w:r>
        <w:rPr>
          <w:rFonts w:hint="eastAsia"/>
        </w:rPr>
        <w:t>用相机</w:t>
      </w:r>
      <w:r>
        <w:rPr>
          <w:rFonts w:hint="eastAsia"/>
          <w:lang w:eastAsia="zh-CN"/>
        </w:rPr>
        <w:t>（</w:t>
      </w:r>
      <w:r>
        <w:rPr>
          <w:rFonts w:hint="eastAsia"/>
          <w:lang w:val="en-US" w:eastAsia="zh-CN"/>
        </w:rPr>
        <w:t>5.6</w:t>
      </w:r>
      <w:r>
        <w:rPr>
          <w:rFonts w:hint="eastAsia"/>
          <w:lang w:eastAsia="zh-CN"/>
        </w:rPr>
        <w:t>）</w:t>
      </w:r>
      <w:r>
        <w:rPr>
          <w:rFonts w:hint="eastAsia"/>
        </w:rPr>
        <w:t>拍摄并计算在目标靶面上的光斑的几何中心</w:t>
      </w:r>
      <w:r>
        <w:t>(</w:t>
      </w:r>
      <w:r>
        <w:rPr>
          <w:rFonts w:hint="eastAsia"/>
        </w:rPr>
        <w:t>重心</w:t>
      </w:r>
      <w:r>
        <w:t>)</w:t>
      </w:r>
      <w:r>
        <w:rPr>
          <w:rFonts w:hint="eastAsia"/>
        </w:rPr>
        <w:t>；</w:t>
      </w:r>
    </w:p>
    <w:p>
      <w:pPr>
        <w:pStyle w:val="306"/>
        <w:numPr>
          <w:ilvl w:val="0"/>
          <w:numId w:val="35"/>
        </w:numPr>
        <w:bidi w:val="0"/>
        <w:ind w:left="839" w:leftChars="0" w:hanging="419" w:firstLineChars="0"/>
      </w:pPr>
      <w:r>
        <w:rPr>
          <w:rFonts w:hint="eastAsia"/>
          <w:lang w:val="en-US" w:eastAsia="zh-CN"/>
        </w:rPr>
        <w:t>单次测量跟踪准确度（</w:t>
      </w:r>
      <w:r>
        <w:drawing>
          <wp:inline distT="0" distB="0" distL="114300" distR="114300">
            <wp:extent cx="123825" cy="171450"/>
            <wp:effectExtent l="0" t="0" r="9525"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31"/>
                    <a:stretch>
                      <a:fillRect/>
                    </a:stretch>
                  </pic:blipFill>
                  <pic:spPr>
                    <a:xfrm>
                      <a:off x="0" y="0"/>
                      <a:ext cx="123825" cy="171450"/>
                    </a:xfrm>
                    <a:prstGeom prst="rect">
                      <a:avLst/>
                    </a:prstGeom>
                    <a:noFill/>
                    <a:ln>
                      <a:noFill/>
                    </a:ln>
                  </pic:spPr>
                </pic:pic>
              </a:graphicData>
            </a:graphic>
          </wp:inline>
        </w:drawing>
      </w:r>
      <w:r>
        <w:rPr>
          <w:rFonts w:hint="eastAsia"/>
          <w:lang w:val="en-US" w:eastAsia="zh-CN"/>
        </w:rPr>
        <w:t>）按式（1）</w:t>
      </w:r>
      <w:r>
        <w:rPr>
          <w:rFonts w:hint="eastAsia"/>
        </w:rPr>
        <w:t>计算</w:t>
      </w:r>
      <w:r>
        <w:rPr>
          <w:rFonts w:hint="eastAsia"/>
          <w:lang w:eastAsia="zh-CN"/>
        </w:rPr>
        <w:t>；</w:t>
      </w:r>
    </w:p>
    <w:p>
      <w:pPr>
        <w:pStyle w:val="306"/>
        <w:numPr>
          <w:ilvl w:val="0"/>
          <w:numId w:val="35"/>
        </w:numPr>
        <w:bidi w:val="0"/>
        <w:ind w:left="839" w:leftChars="0" w:hanging="419" w:firstLineChars="0"/>
      </w:pPr>
      <w:r>
        <w:rPr>
          <w:rFonts w:hint="eastAsia"/>
          <w:lang w:val="en-US" w:eastAsia="zh-CN"/>
        </w:rPr>
        <w:t>多次测量，取测量值的均方根计算跟踪准确度。</w:t>
      </w:r>
    </w:p>
    <w:p>
      <w:pPr>
        <w:pStyle w:val="306"/>
        <w:numPr>
          <w:ilvl w:val="0"/>
          <w:numId w:val="0"/>
        </w:numPr>
        <w:bidi w:val="0"/>
        <w:jc w:val="both"/>
      </w:pPr>
    </w:p>
    <w:p>
      <w:pPr>
        <w:pStyle w:val="351"/>
        <w:bidi w:val="0"/>
        <w:rPr>
          <w:rFonts w:hint="eastAsia"/>
          <w:position w:val="-12"/>
          <w:lang w:eastAsia="zh-CN"/>
        </w:rPr>
      </w:pPr>
      <w:r>
        <w:rPr>
          <w:rFonts w:hint="eastAsia"/>
          <w:lang w:val="en-US" w:eastAsia="zh-CN"/>
        </w:rPr>
        <w:tab/>
      </w:r>
      <w:r>
        <w:rPr>
          <w:rFonts w:hint="eastAsia" w:eastAsia="宋体"/>
          <w:lang w:val="en-US" w:eastAsia="zh-CN"/>
        </w:rPr>
        <w:t xml:space="preserve">         </w:t>
      </w:r>
      <w:r>
        <w:rPr>
          <w:rFonts w:hint="eastAsia" w:eastAsia="宋体"/>
          <w:position w:val="-12"/>
          <w:lang w:eastAsia="zh-CN"/>
        </w:rPr>
        <w:object>
          <v:shape id="_x0000_i1030" o:spt="75" type="#_x0000_t75" style="height:21pt;width:107pt;" o:ole="t" filled="f" o:preferrelative="t" stroked="f" coordsize="21600,21600">
            <v:path/>
            <v:fill on="f" focussize="0,0"/>
            <v:stroke on="f"/>
            <v:imagedata r:id="rId33" o:title=""/>
            <o:lock v:ext="edit" aspectratio="t"/>
            <w10:wrap type="none"/>
            <w10:anchorlock/>
          </v:shape>
          <o:OLEObject Type="Embed" ProgID="Equation.KSEE3" ShapeID="_x0000_i1030" DrawAspect="Content" ObjectID="_1468075730" r:id="rId32">
            <o:LockedField>false</o:LockedField>
          </o:OLEObject>
        </w:object>
      </w:r>
      <w:r>
        <w:rPr>
          <w:rFonts w:hint="default" w:ascii="Arial" w:hAnsi="Arial" w:eastAsia="宋体" w:cs="Arial"/>
          <w:position w:val="-12"/>
          <w:lang w:eastAsia="zh-CN"/>
        </w:rPr>
        <w:t>×</w:t>
      </w:r>
      <w:r>
        <w:rPr>
          <w:rFonts w:hint="eastAsia"/>
          <w:position w:val="-12"/>
          <w:lang w:val="en-US" w:eastAsia="zh-CN"/>
        </w:rPr>
        <w:t>1000</w:t>
      </w:r>
      <w:r>
        <w:rPr>
          <w:rFonts w:hint="eastAsia"/>
          <w:position w:val="-12"/>
          <w:lang w:eastAsia="zh-CN"/>
        </w:rPr>
        <w:tab/>
      </w:r>
      <w:r>
        <w:rPr>
          <w:rFonts w:hint="eastAsia"/>
          <w:position w:val="-12"/>
          <w:lang w:eastAsia="zh-CN"/>
        </w:rPr>
        <w:t>(</w:t>
      </w:r>
      <w:r>
        <w:rPr>
          <w:rFonts w:hint="eastAsia"/>
          <w:position w:val="-12"/>
          <w:lang w:eastAsia="zh-CN"/>
        </w:rPr>
        <w:fldChar w:fldCharType="begin"/>
      </w:r>
      <w:r>
        <w:rPr>
          <w:rFonts w:hint="eastAsia"/>
          <w:position w:val="-12"/>
          <w:lang w:eastAsia="zh-CN"/>
        </w:rPr>
        <w:instrText xml:space="preserve"> SEQ 自动公式编号 \* ARABIC </w:instrText>
      </w:r>
      <w:r>
        <w:rPr>
          <w:rFonts w:hint="eastAsia"/>
          <w:position w:val="-12"/>
          <w:lang w:eastAsia="zh-CN"/>
        </w:rPr>
        <w:fldChar w:fldCharType="separate"/>
      </w:r>
      <w:r>
        <w:rPr>
          <w:rFonts w:hint="eastAsia"/>
          <w:position w:val="-12"/>
          <w:lang w:eastAsia="zh-CN"/>
        </w:rPr>
        <w:t>1</w:t>
      </w:r>
      <w:r>
        <w:rPr>
          <w:rFonts w:hint="eastAsia"/>
          <w:position w:val="-12"/>
          <w:lang w:eastAsia="zh-CN"/>
        </w:rPr>
        <w:fldChar w:fldCharType="end"/>
      </w:r>
      <w:r>
        <w:rPr>
          <w:rFonts w:hint="eastAsia"/>
          <w:position w:val="-12"/>
          <w:lang w:eastAsia="zh-CN"/>
        </w:rPr>
        <w:t>)</w:t>
      </w:r>
    </w:p>
    <w:p>
      <w:pPr>
        <w:pStyle w:val="321"/>
        <w:rPr>
          <w:rFonts w:hint="eastAsia"/>
          <w:lang w:eastAsia="zh-CN"/>
        </w:rPr>
      </w:pPr>
      <w:r>
        <w:rPr>
          <w:rFonts w:hint="eastAsia"/>
          <w:lang w:eastAsia="zh-CN"/>
        </w:rPr>
        <w:t>式中：</w:t>
      </w:r>
    </w:p>
    <w:p>
      <w:pPr>
        <w:shd w:val="clear"/>
        <w:tabs>
          <w:tab w:val="left" w:pos="0"/>
          <w:tab w:val="left" w:pos="284"/>
          <w:tab w:val="left" w:pos="426"/>
          <w:tab w:val="left" w:pos="567"/>
          <w:tab w:val="left" w:pos="1134"/>
        </w:tabs>
        <w:ind w:firstLine="420" w:firstLineChars="200"/>
      </w:pPr>
      <w:r>
        <w:rPr>
          <w:rFonts w:hint="eastAsia"/>
        </w:rPr>
        <w:tab/>
      </w:r>
      <w:r>
        <w:drawing>
          <wp:inline distT="0" distB="0" distL="114300" distR="114300">
            <wp:extent cx="123825" cy="171450"/>
            <wp:effectExtent l="0" t="0" r="9525"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34"/>
                    <a:stretch>
                      <a:fillRect/>
                    </a:stretch>
                  </pic:blipFill>
                  <pic:spPr>
                    <a:xfrm>
                      <a:off x="0" y="0"/>
                      <a:ext cx="123825" cy="171450"/>
                    </a:xfrm>
                    <a:prstGeom prst="rect">
                      <a:avLst/>
                    </a:prstGeom>
                    <a:noFill/>
                    <a:ln>
                      <a:noFill/>
                    </a:ln>
                  </pic:spPr>
                </pic:pic>
              </a:graphicData>
            </a:graphic>
          </wp:inline>
        </w:drawing>
      </w:r>
      <w:r>
        <w:rPr>
          <w:rFonts w:hint="eastAsia"/>
          <w:lang w:val="en-US" w:eastAsia="zh-CN"/>
        </w:rPr>
        <w:t xml:space="preserve"> </w:t>
      </w:r>
      <w:r>
        <w:rPr>
          <w:rFonts w:hint="eastAsia"/>
          <w:lang w:val="en-US" w:eastAsia="zh-CN"/>
        </w:rPr>
        <w:tab/>
      </w:r>
      <w:r>
        <w:t>——</w:t>
      </w:r>
      <w:r>
        <w:rPr>
          <w:rFonts w:hint="eastAsia"/>
          <w:lang w:val="en-US" w:eastAsia="zh-CN"/>
        </w:rPr>
        <w:t>跟踪准确度，跟踪准确度的单位应转化为毫弧度（mrad）进行表示</w:t>
      </w:r>
      <w:r>
        <w:rPr>
          <w:rFonts w:hint="eastAsia"/>
          <w:lang w:eastAsia="zh-CN"/>
        </w:rPr>
        <w:t>；</w:t>
      </w:r>
    </w:p>
    <w:p>
      <w:pPr>
        <w:shd w:val="clear"/>
        <w:tabs>
          <w:tab w:val="left" w:pos="426"/>
          <w:tab w:val="left" w:pos="567"/>
          <w:tab w:val="left" w:pos="1134"/>
        </w:tabs>
        <w:ind w:firstLine="420" w:firstLineChars="200"/>
      </w:pPr>
      <w:r>
        <w:drawing>
          <wp:inline distT="0" distB="0" distL="114300" distR="114300">
            <wp:extent cx="204470" cy="165735"/>
            <wp:effectExtent l="0" t="0" r="0" b="381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35"/>
                    <a:stretch>
                      <a:fillRect/>
                    </a:stretch>
                  </pic:blipFill>
                  <pic:spPr>
                    <a:xfrm>
                      <a:off x="0" y="0"/>
                      <a:ext cx="204470" cy="165735"/>
                    </a:xfrm>
                    <a:prstGeom prst="rect">
                      <a:avLst/>
                    </a:prstGeom>
                    <a:noFill/>
                    <a:ln>
                      <a:noFill/>
                    </a:ln>
                  </pic:spPr>
                </pic:pic>
              </a:graphicData>
            </a:graphic>
          </wp:inline>
        </w:drawing>
      </w:r>
      <w:r>
        <w:rPr>
          <w:rFonts w:hint="eastAsia"/>
        </w:rPr>
        <w:tab/>
      </w:r>
      <w:r>
        <w:t>——</w:t>
      </w:r>
      <w:r>
        <w:rPr>
          <w:rFonts w:hint="eastAsia"/>
          <w:lang w:val="en-US" w:eastAsia="zh-CN"/>
        </w:rPr>
        <w:t>为定日镜旋转中心坐标；</w:t>
      </w:r>
    </w:p>
    <w:p>
      <w:pPr>
        <w:shd w:val="clear"/>
        <w:tabs>
          <w:tab w:val="left" w:pos="709"/>
          <w:tab w:val="left" w:pos="1134"/>
        </w:tabs>
        <w:ind w:firstLine="420" w:firstLineChars="200"/>
        <w:rPr>
          <w:rFonts w:hint="eastAsia"/>
          <w:lang w:val="en-US" w:eastAsia="zh-CN"/>
        </w:rPr>
      </w:pPr>
      <w:r>
        <w:drawing>
          <wp:inline distT="0" distB="0" distL="114300" distR="114300">
            <wp:extent cx="133350" cy="171450"/>
            <wp:effectExtent l="0" t="0" r="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36"/>
                    <a:stretch>
                      <a:fillRect/>
                    </a:stretch>
                  </pic:blipFill>
                  <pic:spPr>
                    <a:xfrm>
                      <a:off x="0" y="0"/>
                      <a:ext cx="133350" cy="171450"/>
                    </a:xfrm>
                    <a:prstGeom prst="rect">
                      <a:avLst/>
                    </a:prstGeom>
                    <a:noFill/>
                    <a:ln>
                      <a:noFill/>
                    </a:ln>
                  </pic:spPr>
                </pic:pic>
              </a:graphicData>
            </a:graphic>
          </wp:inline>
        </w:drawing>
      </w:r>
      <w:r>
        <w:rPr>
          <w:rFonts w:hint="eastAsia"/>
        </w:rPr>
        <w:tab/>
      </w:r>
      <w:r>
        <w:rPr>
          <w:rFonts w:hint="eastAsia"/>
        </w:rPr>
        <w:tab/>
      </w:r>
      <w:r>
        <w:t>——</w:t>
      </w:r>
      <w:r>
        <w:rPr>
          <w:rFonts w:hint="eastAsia"/>
          <w:lang w:val="en-US" w:eastAsia="zh-CN"/>
        </w:rPr>
        <w:t>为实际光斑几何中心坐标；</w:t>
      </w:r>
    </w:p>
    <w:p>
      <w:pPr>
        <w:tabs>
          <w:tab w:val="left" w:pos="1134"/>
          <w:tab w:val="left" w:pos="1276"/>
        </w:tabs>
        <w:ind w:firstLine="420" w:firstLineChars="200"/>
        <w:rPr>
          <w:rFonts w:hint="eastAsia"/>
          <w:lang w:val="en-US" w:eastAsia="zh-CN"/>
        </w:rPr>
      </w:pPr>
      <w:r>
        <w:drawing>
          <wp:inline distT="0" distB="0" distL="114300" distR="114300">
            <wp:extent cx="133350" cy="161925"/>
            <wp:effectExtent l="0" t="0" r="0" b="635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37"/>
                    <a:stretch>
                      <a:fillRect/>
                    </a:stretch>
                  </pic:blipFill>
                  <pic:spPr>
                    <a:xfrm>
                      <a:off x="0" y="0"/>
                      <a:ext cx="133350" cy="161925"/>
                    </a:xfrm>
                    <a:prstGeom prst="rect">
                      <a:avLst/>
                    </a:prstGeom>
                    <a:noFill/>
                    <a:ln>
                      <a:noFill/>
                    </a:ln>
                  </pic:spPr>
                </pic:pic>
              </a:graphicData>
            </a:graphic>
          </wp:inline>
        </w:drawing>
      </w:r>
      <w:r>
        <w:tab/>
      </w:r>
      <w:r>
        <w:t>——</w:t>
      </w:r>
      <w:r>
        <w:rPr>
          <w:rFonts w:hint="eastAsia"/>
          <w:lang w:val="en-US" w:eastAsia="zh-CN"/>
        </w:rPr>
        <w:t>为靶面上目标点坐标；</w:t>
      </w:r>
    </w:p>
    <w:p>
      <w:pPr>
        <w:pStyle w:val="261"/>
        <w:bidi w:val="0"/>
        <w:outlineLvl w:val="2"/>
        <w:rPr>
          <w:lang w:val="en-GB" w:eastAsia="zh-Hans"/>
        </w:rPr>
      </w:pPr>
      <w:bookmarkStart w:id="86" w:name="_Toc19150"/>
      <w:bookmarkStart w:id="87" w:name="_Toc31978"/>
      <w:bookmarkStart w:id="88" w:name="_Toc775"/>
      <w:bookmarkStart w:id="89" w:name="_Toc19056"/>
      <w:bookmarkStart w:id="90" w:name="_Toc24817"/>
      <w:bookmarkStart w:id="91" w:name="_Toc1015"/>
      <w:bookmarkStart w:id="92" w:name="_Toc31773"/>
      <w:r>
        <w:rPr>
          <w:rFonts w:hint="eastAsia"/>
          <w:lang w:val="en-US" w:eastAsia="zh-CN"/>
        </w:rPr>
        <w:t>定日镜</w:t>
      </w:r>
      <w:r>
        <w:rPr>
          <w:lang w:val="en-GB" w:eastAsia="zh-Hans"/>
        </w:rPr>
        <w:t>校准</w:t>
      </w:r>
      <w:r>
        <w:rPr>
          <w:rFonts w:hint="eastAsia"/>
          <w:lang w:val="en-US" w:eastAsia="zh-CN"/>
        </w:rPr>
        <w:t>功能</w:t>
      </w:r>
      <w:r>
        <w:rPr>
          <w:lang w:val="en-GB" w:eastAsia="zh-Hans"/>
        </w:rPr>
        <w:t>检测</w:t>
      </w:r>
      <w:bookmarkEnd w:id="86"/>
      <w:bookmarkEnd w:id="87"/>
      <w:bookmarkEnd w:id="88"/>
      <w:bookmarkEnd w:id="89"/>
      <w:bookmarkEnd w:id="90"/>
      <w:bookmarkEnd w:id="91"/>
      <w:bookmarkEnd w:id="92"/>
    </w:p>
    <w:p>
      <w:pPr>
        <w:pStyle w:val="327"/>
        <w:bidi w:val="0"/>
        <w:rPr>
          <w:rFonts w:hint="eastAsia"/>
          <w:lang w:val="en-US" w:eastAsia="zh-CN"/>
        </w:rPr>
      </w:pPr>
      <w:r>
        <w:rPr>
          <w:rFonts w:hint="eastAsia"/>
          <w:lang w:val="en-US" w:eastAsia="zh-CN"/>
        </w:rPr>
        <w:t>定日镜校准功能检测步骤如下：</w:t>
      </w:r>
    </w:p>
    <w:p>
      <w:pPr>
        <w:pStyle w:val="306"/>
        <w:numPr>
          <w:ilvl w:val="0"/>
          <w:numId w:val="36"/>
        </w:numPr>
        <w:bidi w:val="0"/>
        <w:ind w:left="839" w:leftChars="0" w:hanging="419" w:firstLineChars="0"/>
        <w:rPr>
          <w:rFonts w:hint="eastAsia"/>
          <w:lang w:val="en-US" w:eastAsia="zh-CN"/>
        </w:rPr>
      </w:pPr>
      <w:r>
        <w:rPr>
          <w:rFonts w:hint="eastAsia"/>
          <w:lang w:val="en-US" w:eastAsia="zh-CN"/>
        </w:rPr>
        <w:t>在控制系统的操作界面中，给选定的定日镜下发校准命令；</w:t>
      </w:r>
    </w:p>
    <w:p>
      <w:pPr>
        <w:pStyle w:val="306"/>
        <w:numPr>
          <w:ilvl w:val="0"/>
          <w:numId w:val="36"/>
        </w:numPr>
        <w:bidi w:val="0"/>
        <w:ind w:left="839" w:leftChars="0" w:hanging="419" w:firstLineChars="0"/>
        <w:rPr>
          <w:rFonts w:hint="eastAsia"/>
          <w:lang w:val="en-US" w:eastAsia="zh-CN"/>
        </w:rPr>
      </w:pPr>
      <w:r>
        <w:rPr>
          <w:rFonts w:hint="eastAsia"/>
          <w:lang w:val="en-US" w:eastAsia="zh-CN"/>
        </w:rPr>
        <w:t>观察</w:t>
      </w:r>
      <w:r>
        <w:rPr>
          <w:rFonts w:hint="eastAsia"/>
          <w:lang w:val="en-GB" w:eastAsia="zh-Hans"/>
        </w:rPr>
        <w:t>定日镜</w:t>
      </w:r>
      <w:r>
        <w:rPr>
          <w:rFonts w:hint="eastAsia"/>
          <w:lang w:val="en-US" w:eastAsia="zh-CN"/>
        </w:rPr>
        <w:t>是否执行说明书中描述的校准动作；</w:t>
      </w:r>
    </w:p>
    <w:p>
      <w:pPr>
        <w:pStyle w:val="306"/>
        <w:numPr>
          <w:ilvl w:val="0"/>
          <w:numId w:val="36"/>
        </w:numPr>
        <w:bidi w:val="0"/>
        <w:ind w:left="839" w:leftChars="0" w:hanging="419" w:firstLineChars="0"/>
        <w:rPr>
          <w:rFonts w:hint="eastAsia"/>
          <w:lang w:val="en-US" w:eastAsia="zh-Hans"/>
        </w:rPr>
      </w:pPr>
      <w:r>
        <w:rPr>
          <w:rFonts w:hint="eastAsia"/>
          <w:lang w:val="en-US" w:eastAsia="zh-CN"/>
        </w:rPr>
        <w:t>通过软件采集定日镜的状态，判断是否处于</w:t>
      </w:r>
      <w:r>
        <w:rPr>
          <w:rFonts w:hint="eastAsia"/>
          <w:lang w:val="en-GB" w:eastAsia="zh-Hans"/>
        </w:rPr>
        <w:t>校准</w:t>
      </w:r>
      <w:r>
        <w:rPr>
          <w:rFonts w:hint="eastAsia"/>
          <w:lang w:val="en-US" w:eastAsia="zh-CN"/>
        </w:rPr>
        <w:t>状态。</w:t>
      </w:r>
    </w:p>
    <w:p>
      <w:pPr>
        <w:pStyle w:val="262"/>
        <w:outlineLvl w:val="9"/>
        <w:rPr>
          <w:rFonts w:hint="eastAsia"/>
          <w:lang w:val="en-GB" w:eastAsia="zh-CN"/>
        </w:rPr>
      </w:pPr>
      <w:r>
        <w:rPr>
          <w:rFonts w:hint="eastAsia" w:asciiTheme="minorEastAsia" w:hAnsiTheme="minorEastAsia" w:eastAsiaTheme="minorEastAsia" w:cstheme="minorEastAsia"/>
          <w:b w:val="0"/>
          <w:bCs w:val="0"/>
          <w:lang w:val="en-US" w:eastAsia="zh-CN"/>
        </w:rPr>
        <w:t>定日镜校准完成后，采用控制系统自带的精度检测工具软件，或采用第三方的测试方法，对定日镜校正后的精度进行测试，判断控制系统的定日镜校准功能是否能实现要求的校准精度。</w:t>
      </w:r>
    </w:p>
    <w:p>
      <w:pPr>
        <w:pStyle w:val="261"/>
        <w:spacing w:before="50" w:after="50"/>
        <w:ind w:left="707" w:leftChars="0" w:hanging="707" w:firstLineChars="0"/>
        <w:outlineLvl w:val="2"/>
        <w:rPr>
          <w:rFonts w:hint="eastAsia"/>
          <w:lang w:eastAsia="zh-CN"/>
        </w:rPr>
      </w:pPr>
      <w:bookmarkStart w:id="93" w:name="_Toc15943"/>
      <w:r>
        <w:rPr>
          <w:rFonts w:hint="eastAsia"/>
          <w:lang w:eastAsia="zh-CN"/>
        </w:rPr>
        <w:t>表面防腐测试</w:t>
      </w:r>
      <w:bookmarkEnd w:id="93"/>
    </w:p>
    <w:p>
      <w:pPr>
        <w:pStyle w:val="259"/>
        <w:tabs>
          <w:tab w:val="center" w:pos="4201"/>
          <w:tab w:val="right" w:leader="dot" w:pos="9298"/>
        </w:tabs>
        <w:bidi w:val="0"/>
        <w:rPr>
          <w:rFonts w:hint="eastAsia"/>
          <w:lang w:val="en-US" w:eastAsia="zh-CN"/>
        </w:rPr>
      </w:pPr>
      <w:r>
        <w:rPr>
          <w:rFonts w:hint="eastAsia"/>
          <w:lang w:val="en-US" w:eastAsia="zh-CN"/>
        </w:rPr>
        <w:t>定日镜表面防腐应按GB/T 10125的要求进行。</w:t>
      </w:r>
      <w:bookmarkStart w:id="94" w:name="_Toc21369"/>
      <w:bookmarkStart w:id="95" w:name="_Toc3992"/>
      <w:bookmarkStart w:id="96" w:name="_Toc24805"/>
      <w:bookmarkStart w:id="97" w:name="_Toc11944"/>
      <w:bookmarkStart w:id="98" w:name="_Toc1761"/>
    </w:p>
    <w:p>
      <w:pPr>
        <w:pStyle w:val="262"/>
        <w:spacing w:before="50" w:after="50"/>
        <w:ind w:left="707" w:leftChars="0" w:hanging="707" w:firstLineChars="0"/>
        <w:outlineLvl w:val="9"/>
        <w:rPr>
          <w:rFonts w:hint="eastAsia" w:ascii="Times New Roman" w:hAnsi="Times New Roman" w:cs="Times New Roman"/>
          <w:lang w:eastAsia="zh-CN"/>
        </w:rPr>
      </w:pPr>
      <w:r>
        <w:rPr>
          <w:rFonts w:hint="eastAsia" w:ascii="Times New Roman" w:hAnsi="Times New Roman" w:cs="Times New Roman"/>
          <w:lang w:eastAsia="zh-CN"/>
        </w:rPr>
        <w:t>定日镜耐高低温测试</w:t>
      </w:r>
    </w:p>
    <w:p>
      <w:pPr>
        <w:pStyle w:val="291"/>
        <w:spacing w:beforeLines="0" w:afterLines="0"/>
        <w:outlineLvl w:val="9"/>
        <w:rPr>
          <w:rFonts w:hint="eastAsia" w:ascii="宋体" w:hAnsi="Times New Roman" w:eastAsia="宋体" w:cs="Times New Roman"/>
          <w:b w:val="0"/>
          <w:i w:val="0"/>
          <w:caps w:val="0"/>
          <w:color w:val="000000"/>
          <w:spacing w:val="0"/>
          <w:sz w:val="21"/>
          <w:szCs w:val="21"/>
          <w:lang w:val="en-US" w:eastAsia="zh-CN" w:bidi="ar-SA"/>
        </w:rPr>
      </w:pPr>
      <w:r>
        <w:rPr>
          <w:rFonts w:hint="eastAsia" w:ascii="宋体" w:hAnsi="宋体" w:eastAsia="宋体" w:cs="宋体"/>
          <w:b w:val="0"/>
          <w:i w:val="0"/>
          <w:caps w:val="0"/>
          <w:color w:val="000000"/>
          <w:spacing w:val="0"/>
          <w:kern w:val="0"/>
          <w:sz w:val="21"/>
          <w:szCs w:val="21"/>
          <w:shd w:val="clear" w:color="auto" w:fill="auto"/>
          <w:lang w:val="en-US" w:eastAsia="zh-CN" w:bidi="ar"/>
        </w:rPr>
        <w:t>定日镜的低</w:t>
      </w:r>
      <w:r>
        <w:rPr>
          <w:rFonts w:hint="eastAsia" w:ascii="宋体" w:hAnsi="Times New Roman" w:eastAsia="宋体" w:cs="Times New Roman"/>
          <w:b w:val="0"/>
          <w:i w:val="0"/>
          <w:caps w:val="0"/>
          <w:color w:val="000000"/>
          <w:spacing w:val="0"/>
          <w:kern w:val="0"/>
          <w:sz w:val="21"/>
          <w:szCs w:val="21"/>
          <w:shd w:val="clear" w:color="auto" w:fill="auto"/>
          <w:lang w:val="en-US" w:eastAsia="zh-CN" w:bidi="ar-SA"/>
        </w:rPr>
        <w:t>温</w:t>
      </w:r>
      <w:r>
        <w:rPr>
          <w:rFonts w:hint="eastAsia" w:ascii="宋体" w:hAnsi="Times New Roman" w:eastAsia="宋体" w:cs="Times New Roman"/>
          <w:b w:val="0"/>
          <w:i w:val="0"/>
          <w:caps w:val="0"/>
          <w:spacing w:val="0"/>
          <w:kern w:val="0"/>
          <w:sz w:val="21"/>
          <w:szCs w:val="21"/>
          <w:shd w:val="clear" w:color="auto" w:fill="auto"/>
          <w:lang w:val="en-US" w:eastAsia="zh-CN" w:bidi="ar-SA"/>
        </w:rPr>
        <w:t>测试应</w:t>
      </w:r>
      <w:r>
        <w:rPr>
          <w:rFonts w:hint="eastAsia" w:ascii="宋体" w:hAnsi="Times New Roman" w:eastAsia="宋体" w:cs="Times New Roman"/>
          <w:b w:val="0"/>
          <w:i w:val="0"/>
          <w:caps w:val="0"/>
          <w:color w:val="000000"/>
          <w:spacing w:val="0"/>
          <w:kern w:val="0"/>
          <w:sz w:val="21"/>
          <w:szCs w:val="21"/>
          <w:shd w:val="clear" w:color="auto" w:fill="auto"/>
          <w:lang w:val="en-US" w:eastAsia="zh-CN" w:bidi="ar-SA"/>
        </w:rPr>
        <w:t>按GB/T 2423.1</w:t>
      </w:r>
      <w:r>
        <w:rPr>
          <w:rFonts w:hint="eastAsia" w:ascii="宋体" w:eastAsia="宋体" w:cs="Times New Roman"/>
          <w:b w:val="0"/>
          <w:i w:val="0"/>
          <w:caps w:val="0"/>
          <w:color w:val="000000"/>
          <w:spacing w:val="0"/>
          <w:kern w:val="0"/>
          <w:sz w:val="21"/>
          <w:szCs w:val="21"/>
          <w:shd w:val="clear" w:color="auto" w:fill="auto"/>
          <w:lang w:val="en-US" w:eastAsia="zh-CN" w:bidi="ar-SA"/>
        </w:rPr>
        <w:t>的</w:t>
      </w:r>
      <w:r>
        <w:rPr>
          <w:rFonts w:hint="eastAsia" w:ascii="宋体" w:hAnsi="Times New Roman" w:eastAsia="宋体" w:cs="Times New Roman"/>
          <w:b w:val="0"/>
          <w:i w:val="0"/>
          <w:caps w:val="0"/>
          <w:color w:val="000000"/>
          <w:spacing w:val="0"/>
          <w:kern w:val="0"/>
          <w:sz w:val="21"/>
          <w:szCs w:val="21"/>
          <w:shd w:val="clear" w:color="auto" w:fill="auto"/>
          <w:lang w:val="en-US" w:eastAsia="zh-CN" w:bidi="ar-SA"/>
        </w:rPr>
        <w:t>要求</w:t>
      </w:r>
      <w:r>
        <w:rPr>
          <w:rFonts w:hint="eastAsia" w:ascii="宋体" w:hAnsi="Times New Roman" w:eastAsia="宋体" w:cs="Times New Roman"/>
          <w:b w:val="0"/>
          <w:i w:val="0"/>
          <w:caps w:val="0"/>
          <w:spacing w:val="0"/>
          <w:kern w:val="0"/>
          <w:sz w:val="21"/>
          <w:szCs w:val="21"/>
          <w:shd w:val="clear" w:color="auto" w:fill="auto"/>
          <w:lang w:val="en-US" w:eastAsia="zh-CN" w:bidi="ar-SA"/>
        </w:rPr>
        <w:t>进行</w:t>
      </w:r>
      <w:r>
        <w:rPr>
          <w:rFonts w:hint="eastAsia" w:ascii="宋体" w:hAnsi="Times New Roman" w:eastAsia="宋体" w:cs="Times New Roman"/>
          <w:b w:val="0"/>
          <w:i w:val="0"/>
          <w:caps w:val="0"/>
          <w:color w:val="000000"/>
          <w:spacing w:val="0"/>
          <w:kern w:val="0"/>
          <w:sz w:val="21"/>
          <w:szCs w:val="21"/>
          <w:shd w:val="clear" w:color="auto" w:fill="auto"/>
          <w:lang w:val="en-US" w:eastAsia="zh-CN" w:bidi="ar-SA"/>
        </w:rPr>
        <w:t>。</w:t>
      </w:r>
    </w:p>
    <w:p>
      <w:pPr>
        <w:pStyle w:val="291"/>
        <w:spacing w:beforeLines="0" w:afterLines="0"/>
        <w:outlineLvl w:val="9"/>
        <w:rPr>
          <w:rFonts w:hint="default"/>
          <w:lang w:eastAsia="zh-CN"/>
        </w:rPr>
      </w:pPr>
      <w:r>
        <w:rPr>
          <w:rFonts w:hint="eastAsia" w:ascii="宋体" w:hAnsi="宋体" w:eastAsia="宋体" w:cs="宋体"/>
          <w:b w:val="0"/>
          <w:i w:val="0"/>
          <w:caps w:val="0"/>
          <w:color w:val="000000"/>
          <w:spacing w:val="0"/>
          <w:kern w:val="0"/>
          <w:sz w:val="21"/>
          <w:szCs w:val="21"/>
          <w:shd w:val="clear" w:color="auto" w:fill="auto"/>
          <w:lang w:val="en-US" w:eastAsia="zh-CN" w:bidi="ar"/>
        </w:rPr>
        <w:t>定日镜的高温</w:t>
      </w:r>
      <w:r>
        <w:rPr>
          <w:rFonts w:hint="eastAsia" w:ascii="宋体" w:hAnsi="宋体" w:eastAsia="宋体" w:cs="宋体"/>
          <w:b w:val="0"/>
          <w:i w:val="0"/>
          <w:caps w:val="0"/>
          <w:spacing w:val="0"/>
          <w:kern w:val="0"/>
          <w:sz w:val="21"/>
          <w:szCs w:val="21"/>
          <w:shd w:val="clear" w:color="auto" w:fill="auto"/>
          <w:lang w:val="en-US" w:eastAsia="zh-CN" w:bidi="ar"/>
        </w:rPr>
        <w:t>测试应</w:t>
      </w:r>
      <w:r>
        <w:rPr>
          <w:rFonts w:hint="eastAsia" w:ascii="宋体" w:hAnsi="宋体" w:eastAsia="宋体" w:cs="宋体"/>
          <w:b w:val="0"/>
          <w:i w:val="0"/>
          <w:caps w:val="0"/>
          <w:color w:val="000000"/>
          <w:spacing w:val="0"/>
          <w:kern w:val="0"/>
          <w:sz w:val="21"/>
          <w:szCs w:val="21"/>
          <w:shd w:val="clear" w:color="auto" w:fill="auto"/>
          <w:lang w:val="en-US" w:eastAsia="zh-CN" w:bidi="ar"/>
        </w:rPr>
        <w:t>按GB/T 2423.2的要求</w:t>
      </w:r>
      <w:r>
        <w:rPr>
          <w:rFonts w:hint="eastAsia" w:ascii="宋体" w:hAnsi="宋体" w:eastAsia="宋体" w:cs="宋体"/>
          <w:b w:val="0"/>
          <w:i w:val="0"/>
          <w:caps w:val="0"/>
          <w:spacing w:val="0"/>
          <w:kern w:val="0"/>
          <w:sz w:val="21"/>
          <w:szCs w:val="21"/>
          <w:shd w:val="clear" w:color="auto" w:fill="auto"/>
          <w:lang w:val="en-US" w:eastAsia="zh-CN" w:bidi="ar"/>
        </w:rPr>
        <w:t>进行。</w:t>
      </w:r>
    </w:p>
    <w:p>
      <w:pPr>
        <w:pStyle w:val="262"/>
        <w:spacing w:before="50" w:after="50"/>
        <w:ind w:left="707" w:leftChars="0" w:hanging="707" w:firstLineChars="0"/>
        <w:outlineLvl w:val="9"/>
        <w:rPr>
          <w:rFonts w:hint="eastAsia" w:ascii="Times New Roman" w:hAnsi="Times New Roman" w:eastAsia="宋体" w:cs="Times New Roman"/>
          <w:b w:val="0"/>
          <w:i w:val="0"/>
          <w:caps w:val="0"/>
          <w:color w:val="000000"/>
          <w:spacing w:val="0"/>
          <w:kern w:val="0"/>
          <w:sz w:val="21"/>
          <w:szCs w:val="21"/>
          <w:shd w:val="clear" w:color="auto" w:fill="FFFFFF"/>
          <w:lang w:val="en-US" w:eastAsia="zh-CN" w:bidi="ar"/>
        </w:rPr>
      </w:pPr>
      <w:r>
        <w:rPr>
          <w:rFonts w:hint="eastAsia" w:ascii="Times New Roman" w:hAnsi="Times New Roman" w:cs="Times New Roman"/>
          <w:lang w:eastAsia="zh-CN"/>
        </w:rPr>
        <w:t>定日镜防护等级测试</w:t>
      </w:r>
      <w:r>
        <w:rPr>
          <w:rFonts w:hint="eastAsia" w:ascii="Times New Roman" w:hAnsi="Times New Roman" w:eastAsia="宋体" w:cs="Times New Roman"/>
          <w:b w:val="0"/>
          <w:i w:val="0"/>
          <w:caps w:val="0"/>
          <w:color w:val="000000"/>
          <w:spacing w:val="0"/>
          <w:kern w:val="0"/>
          <w:sz w:val="21"/>
          <w:szCs w:val="21"/>
          <w:shd w:val="clear" w:color="auto" w:fill="FFFFFF"/>
          <w:lang w:val="en-US" w:eastAsia="zh-CN" w:bidi="ar"/>
        </w:rPr>
        <w:t> </w:t>
      </w:r>
    </w:p>
    <w:p>
      <w:pPr>
        <w:pStyle w:val="259"/>
        <w:tabs>
          <w:tab w:val="center" w:pos="4201"/>
          <w:tab w:val="right" w:leader="dot" w:pos="9298"/>
        </w:tabs>
        <w:bidi w:val="0"/>
        <w:rPr>
          <w:rFonts w:hint="eastAsia"/>
          <w:lang w:val="en-GB" w:eastAsia="zh-CN"/>
        </w:rPr>
      </w:pPr>
      <w:r>
        <w:rPr>
          <w:rFonts w:hint="eastAsia" w:ascii="宋体" w:hAnsi="Times New Roman" w:eastAsia="宋体" w:cs="Times New Roman"/>
          <w:b w:val="0"/>
          <w:i w:val="0"/>
          <w:caps w:val="0"/>
          <w:color w:val="000000"/>
          <w:spacing w:val="0"/>
          <w:kern w:val="0"/>
          <w:sz w:val="21"/>
          <w:szCs w:val="21"/>
          <w:shd w:val="clear" w:color="auto" w:fill="FFFFFF"/>
          <w:lang w:val="en-US" w:eastAsia="zh-CN" w:bidi="ar-SA"/>
        </w:rPr>
        <w:t>定日镜的防护等级测试应按GB 4208的要求进行</w:t>
      </w:r>
      <w:r>
        <w:rPr>
          <w:rFonts w:hint="eastAsia" w:cs="Times New Roman"/>
          <w:b w:val="0"/>
          <w:i w:val="0"/>
          <w:caps w:val="0"/>
          <w:color w:val="000000"/>
          <w:spacing w:val="0"/>
          <w:kern w:val="0"/>
          <w:sz w:val="21"/>
          <w:szCs w:val="21"/>
          <w:shd w:val="clear" w:color="auto" w:fill="FFFFFF"/>
          <w:lang w:val="en-US" w:eastAsia="zh-CN" w:bidi="ar-SA"/>
        </w:rPr>
        <w:t>。</w:t>
      </w:r>
    </w:p>
    <w:p>
      <w:pPr>
        <w:pStyle w:val="260"/>
        <w:bidi w:val="0"/>
        <w:rPr>
          <w:lang w:val="en-GB"/>
        </w:rPr>
      </w:pPr>
      <w:bookmarkStart w:id="99" w:name="_Toc6728"/>
      <w:bookmarkStart w:id="100" w:name="_Toc30366"/>
      <w:r>
        <w:rPr>
          <w:rFonts w:hint="eastAsia"/>
          <w:lang w:val="en-US" w:eastAsia="zh-CN"/>
        </w:rPr>
        <w:t>镜场控制系统检测</w:t>
      </w:r>
      <w:bookmarkEnd w:id="99"/>
      <w:bookmarkEnd w:id="100"/>
    </w:p>
    <w:p>
      <w:pPr>
        <w:pStyle w:val="261"/>
        <w:bidi w:val="0"/>
        <w:outlineLvl w:val="2"/>
        <w:rPr>
          <w:lang w:val="en-GB"/>
        </w:rPr>
      </w:pPr>
      <w:bookmarkStart w:id="101" w:name="_Toc32309"/>
      <w:r>
        <w:rPr>
          <w:rFonts w:hint="eastAsia"/>
          <w:lang w:val="en-GB"/>
        </w:rPr>
        <w:t>调度</w:t>
      </w:r>
      <w:r>
        <w:rPr>
          <w:rFonts w:hint="eastAsia"/>
          <w:lang w:val="en-US" w:eastAsia="zh-CN"/>
        </w:rPr>
        <w:t>功能</w:t>
      </w:r>
      <w:r>
        <w:rPr>
          <w:rFonts w:hint="eastAsia"/>
          <w:lang w:val="en-GB"/>
        </w:rPr>
        <w:t>检测</w:t>
      </w:r>
      <w:bookmarkEnd w:id="94"/>
      <w:bookmarkEnd w:id="95"/>
      <w:bookmarkEnd w:id="96"/>
      <w:bookmarkEnd w:id="97"/>
      <w:bookmarkEnd w:id="98"/>
      <w:bookmarkEnd w:id="101"/>
    </w:p>
    <w:p>
      <w:pPr>
        <w:pStyle w:val="262"/>
        <w:bidi w:val="0"/>
        <w:outlineLvl w:val="9"/>
        <w:rPr>
          <w:lang w:val="en-GB" w:eastAsia="zh-Hans"/>
        </w:rPr>
      </w:pPr>
      <w:bookmarkStart w:id="102" w:name="_Toc26712"/>
      <w:bookmarkStart w:id="103" w:name="_Toc17784"/>
      <w:bookmarkStart w:id="104" w:name="_Toc862"/>
      <w:bookmarkStart w:id="105" w:name="_Toc26438"/>
      <w:bookmarkStart w:id="106" w:name="_Toc32596"/>
      <w:r>
        <w:rPr>
          <w:lang w:val="en-GB" w:eastAsia="zh-Hans"/>
        </w:rPr>
        <w:t>运行模式检测</w:t>
      </w:r>
      <w:bookmarkEnd w:id="102"/>
      <w:bookmarkEnd w:id="103"/>
      <w:bookmarkEnd w:id="104"/>
      <w:bookmarkEnd w:id="105"/>
      <w:bookmarkEnd w:id="106"/>
    </w:p>
    <w:p>
      <w:pPr>
        <w:pStyle w:val="328"/>
        <w:bidi w:val="0"/>
        <w:rPr>
          <w:rFonts w:hint="eastAsia"/>
          <w:lang w:val="en-US" w:eastAsia="zh-CN"/>
        </w:rPr>
      </w:pPr>
      <w:r>
        <w:rPr>
          <w:rFonts w:hint="eastAsia"/>
          <w:lang w:val="en-US" w:eastAsia="zh-CN"/>
        </w:rPr>
        <w:t>检查镜场控制系统上位机软件，是否具有控制镜场进入</w:t>
      </w:r>
      <w:r>
        <w:rPr>
          <w:rFonts w:hint="eastAsia"/>
          <w:lang w:eastAsia="zh-Hans"/>
        </w:rPr>
        <w:t>停止、待命、</w:t>
      </w:r>
      <w:r>
        <w:rPr>
          <w:lang w:eastAsia="zh-Hans"/>
        </w:rPr>
        <w:t>预热和运行</w:t>
      </w:r>
      <w:r>
        <w:rPr>
          <w:rFonts w:hint="eastAsia"/>
          <w:lang w:val="en-US" w:eastAsia="zh-CN"/>
        </w:rPr>
        <w:t>等工作模式的控制指令。</w:t>
      </w:r>
    </w:p>
    <w:p>
      <w:pPr>
        <w:pStyle w:val="328"/>
        <w:bidi w:val="0"/>
        <w:rPr>
          <w:rFonts w:hint="eastAsia"/>
          <w:lang w:val="en-US" w:eastAsia="zh-CN"/>
        </w:rPr>
      </w:pPr>
      <w:r>
        <w:rPr>
          <w:rFonts w:hint="eastAsia"/>
          <w:lang w:val="en-US" w:eastAsia="zh-CN"/>
        </w:rPr>
        <w:t>通过控制系统软件对镜场下发对应工作模式的控制指令后，查看镜场的状态信息，是否显示进入相应的工作模式。</w:t>
      </w:r>
    </w:p>
    <w:p>
      <w:pPr>
        <w:pStyle w:val="262"/>
        <w:bidi w:val="0"/>
        <w:outlineLvl w:val="9"/>
        <w:rPr>
          <w:lang w:val="en-GB" w:eastAsia="zh-Hans"/>
        </w:rPr>
      </w:pPr>
      <w:bookmarkStart w:id="107" w:name="_Toc8331"/>
      <w:bookmarkStart w:id="108" w:name="_Toc3568"/>
      <w:bookmarkStart w:id="109" w:name="_Toc6418"/>
      <w:bookmarkStart w:id="110" w:name="_Toc31404"/>
      <w:bookmarkStart w:id="111" w:name="_Toc20294"/>
      <w:r>
        <w:rPr>
          <w:lang w:val="en-GB" w:eastAsia="zh-Hans"/>
        </w:rPr>
        <w:t>手动、自动控制方式切换</w:t>
      </w:r>
      <w:r>
        <w:rPr>
          <w:rFonts w:hint="eastAsia"/>
          <w:lang w:val="en-US" w:eastAsia="zh-CN"/>
        </w:rPr>
        <w:t>功能</w:t>
      </w:r>
      <w:r>
        <w:rPr>
          <w:lang w:val="en-GB" w:eastAsia="zh-Hans"/>
        </w:rPr>
        <w:t>检测</w:t>
      </w:r>
      <w:bookmarkEnd w:id="107"/>
      <w:bookmarkEnd w:id="108"/>
      <w:bookmarkEnd w:id="109"/>
      <w:bookmarkEnd w:id="110"/>
      <w:bookmarkEnd w:id="111"/>
    </w:p>
    <w:p>
      <w:pPr>
        <w:pStyle w:val="328"/>
        <w:bidi w:val="0"/>
        <w:rPr>
          <w:lang w:val="en-GB" w:eastAsia="zh-Hans"/>
        </w:rPr>
      </w:pPr>
      <w:r>
        <w:rPr>
          <w:lang w:val="en-GB" w:eastAsia="zh-Hans"/>
        </w:rPr>
        <w:t>启动镜场控制系统，切换为手动控制，观察镜场运行是否已切换为手动控制，</w:t>
      </w:r>
      <w:r>
        <w:rPr>
          <w:rFonts w:hint="eastAsia"/>
          <w:lang w:val="en-US" w:eastAsia="zh-CN"/>
        </w:rPr>
        <w:t>是否</w:t>
      </w:r>
      <w:r>
        <w:rPr>
          <w:lang w:val="en-GB" w:eastAsia="zh-Hans"/>
        </w:rPr>
        <w:t>可手动调整追日的定日镜数量，并观察控制软件</w:t>
      </w:r>
      <w:r>
        <w:t>上的状态显示是否正确</w:t>
      </w:r>
      <w:r>
        <w:rPr>
          <w:rFonts w:hint="eastAsia"/>
          <w:lang w:val="en-GB" w:eastAsia="zh-CN"/>
        </w:rPr>
        <w:t>。</w:t>
      </w:r>
    </w:p>
    <w:p>
      <w:pPr>
        <w:pStyle w:val="328"/>
        <w:bidi w:val="0"/>
        <w:rPr>
          <w:lang w:val="en-GB"/>
        </w:rPr>
      </w:pPr>
      <w:r>
        <w:rPr>
          <w:lang w:val="en-GB"/>
        </w:rPr>
        <w:t>将控制方式切换为自动模式</w:t>
      </w:r>
      <w:r>
        <w:rPr>
          <w:rFonts w:hint="eastAsia"/>
          <w:lang w:val="en-GB" w:eastAsia="zh-CN"/>
        </w:rPr>
        <w:t>，</w:t>
      </w:r>
      <w:r>
        <w:rPr>
          <w:rFonts w:hint="eastAsia"/>
          <w:lang w:val="en-US" w:eastAsia="zh-CN"/>
        </w:rPr>
        <w:t>并启动自动预热模式</w:t>
      </w:r>
      <w:r>
        <w:rPr>
          <w:lang w:val="en-GB"/>
        </w:rPr>
        <w:t>，观察镜场</w:t>
      </w:r>
      <w:r>
        <w:rPr>
          <w:rFonts w:hint="eastAsia"/>
          <w:lang w:val="en-US" w:eastAsia="zh-CN"/>
        </w:rPr>
        <w:t>是否进入自动预热模式，并判断镜场能量是否正常自动调度</w:t>
      </w:r>
      <w:r>
        <w:rPr>
          <w:lang w:val="en-GB"/>
        </w:rPr>
        <w:t>。</w:t>
      </w:r>
    </w:p>
    <w:p>
      <w:pPr>
        <w:pStyle w:val="262"/>
        <w:bidi w:val="0"/>
        <w:outlineLvl w:val="9"/>
        <w:rPr>
          <w:color w:val="000000" w:themeColor="text1"/>
          <w:lang w:val="en-GB" w:eastAsia="zh-Hans"/>
          <w14:textFill>
            <w14:solidFill>
              <w14:schemeClr w14:val="tx1"/>
            </w14:solidFill>
          </w14:textFill>
        </w:rPr>
      </w:pPr>
      <w:bookmarkStart w:id="112" w:name="_Toc302"/>
      <w:bookmarkStart w:id="113" w:name="_Toc13711"/>
      <w:bookmarkStart w:id="114" w:name="_Toc16459"/>
      <w:bookmarkStart w:id="115" w:name="_Toc22231"/>
      <w:bookmarkStart w:id="116" w:name="_Toc373"/>
      <w:r>
        <w:rPr>
          <w:rFonts w:hint="eastAsia"/>
          <w:color w:val="000000" w:themeColor="text1"/>
          <w:lang w:val="en-US" w:eastAsia="zh-CN"/>
          <w14:textFill>
            <w14:solidFill>
              <w14:schemeClr w14:val="tx1"/>
            </w14:solidFill>
          </w14:textFill>
        </w:rPr>
        <w:t>定日</w:t>
      </w:r>
      <w:r>
        <w:rPr>
          <w:color w:val="000000" w:themeColor="text1"/>
          <w:lang w:val="en-GB" w:eastAsia="zh-Hans"/>
          <w14:textFill>
            <w14:solidFill>
              <w14:schemeClr w14:val="tx1"/>
            </w14:solidFill>
          </w14:textFill>
        </w:rPr>
        <w:t>镜场能量</w:t>
      </w:r>
      <w:r>
        <w:rPr>
          <w:color w:val="000000" w:themeColor="text1"/>
          <w:highlight w:val="none"/>
          <w:lang w:val="en-GB" w:eastAsia="zh-Hans"/>
          <w14:textFill>
            <w14:solidFill>
              <w14:schemeClr w14:val="tx1"/>
            </w14:solidFill>
          </w14:textFill>
        </w:rPr>
        <w:t>调度功能</w:t>
      </w:r>
      <w:r>
        <w:rPr>
          <w:color w:val="000000" w:themeColor="text1"/>
          <w:lang w:val="en-GB" w:eastAsia="zh-Hans"/>
          <w14:textFill>
            <w14:solidFill>
              <w14:schemeClr w14:val="tx1"/>
            </w14:solidFill>
          </w14:textFill>
        </w:rPr>
        <w:t>检测</w:t>
      </w:r>
      <w:bookmarkEnd w:id="112"/>
      <w:bookmarkEnd w:id="113"/>
      <w:bookmarkEnd w:id="114"/>
      <w:bookmarkEnd w:id="115"/>
      <w:bookmarkEnd w:id="116"/>
    </w:p>
    <w:p>
      <w:pPr>
        <w:pStyle w:val="259"/>
        <w:rPr>
          <w:color w:val="000000" w:themeColor="text1"/>
          <w:lang w:val="en-GB" w:eastAsia="zh-Hans"/>
          <w14:textFill>
            <w14:solidFill>
              <w14:schemeClr w14:val="tx1"/>
            </w14:solidFill>
          </w14:textFill>
        </w:rPr>
      </w:pPr>
      <w:r>
        <w:rPr>
          <w:rFonts w:hint="eastAsia"/>
          <w:color w:val="000000" w:themeColor="text1"/>
          <w:lang w:val="en-US" w:eastAsia="zh-CN"/>
          <w14:textFill>
            <w14:solidFill>
              <w14:schemeClr w14:val="tx1"/>
            </w14:solidFill>
          </w14:textFill>
        </w:rPr>
        <w:t>定日</w:t>
      </w:r>
      <w:r>
        <w:rPr>
          <w:color w:val="000000" w:themeColor="text1"/>
          <w:lang w:val="en-GB" w:eastAsia="zh-Hans"/>
          <w14:textFill>
            <w14:solidFill>
              <w14:schemeClr w14:val="tx1"/>
            </w14:solidFill>
          </w14:textFill>
        </w:rPr>
        <w:t>镜场运行情况下，在监控软件上增加或减少</w:t>
      </w:r>
      <w:r>
        <w:rPr>
          <w:color w:val="000000" w:themeColor="text1"/>
          <w:lang w:val="en-GB"/>
          <w14:textFill>
            <w14:solidFill>
              <w14:schemeClr w14:val="tx1"/>
            </w14:solidFill>
          </w14:textFill>
        </w:rPr>
        <w:t>1</w:t>
      </w:r>
      <w:r>
        <w:rPr>
          <w:rFonts w:hint="eastAsia"/>
          <w:color w:val="000000" w:themeColor="text1"/>
          <w:lang w:val="en-GB" w:eastAsia="zh-CN"/>
          <w14:textFill>
            <w14:solidFill>
              <w14:schemeClr w14:val="tx1"/>
            </w14:solidFill>
          </w14:textFill>
        </w:rPr>
        <w:t>％</w:t>
      </w:r>
      <w:r>
        <w:rPr>
          <w:color w:val="000000" w:themeColor="text1"/>
          <w:lang w:val="en-GB" w:eastAsia="zh-Hans"/>
          <w14:textFill>
            <w14:solidFill>
              <w14:schemeClr w14:val="tx1"/>
            </w14:solidFill>
          </w14:textFill>
        </w:rPr>
        <w:t>的</w:t>
      </w:r>
      <w:r>
        <w:rPr>
          <w:color w:val="000000" w:themeColor="text1"/>
          <w14:textFill>
            <w14:solidFill>
              <w14:schemeClr w14:val="tx1"/>
            </w14:solidFill>
          </w14:textFill>
        </w:rPr>
        <w:t>镜场投射</w:t>
      </w:r>
      <w:r>
        <w:rPr>
          <w:color w:val="000000" w:themeColor="text1"/>
          <w:lang w:val="en-GB" w:eastAsia="zh-Hans"/>
          <w14:textFill>
            <w14:solidFill>
              <w14:schemeClr w14:val="tx1"/>
            </w14:solidFill>
          </w14:textFill>
        </w:rPr>
        <w:t>能量，观察</w:t>
      </w:r>
      <w:r>
        <w:rPr>
          <w:rFonts w:hint="eastAsia"/>
          <w:color w:val="000000" w:themeColor="text1"/>
          <w:lang w:val="en-US" w:eastAsia="zh-CN"/>
          <w14:textFill>
            <w14:solidFill>
              <w14:schemeClr w14:val="tx1"/>
            </w14:solidFill>
          </w14:textFill>
        </w:rPr>
        <w:t>镜场追日的定日镜数量是否对应增加或减少1％</w:t>
      </w:r>
      <w:r>
        <w:rPr>
          <w:color w:val="000000" w:themeColor="text1"/>
          <w:lang w:val="en-GB"/>
          <w14:textFill>
            <w14:solidFill>
              <w14:schemeClr w14:val="tx1"/>
            </w14:solidFill>
          </w14:textFill>
        </w:rPr>
        <w:t>。</w:t>
      </w:r>
    </w:p>
    <w:p>
      <w:pPr>
        <w:pStyle w:val="262"/>
        <w:bidi w:val="0"/>
        <w:outlineLvl w:val="9"/>
        <w:rPr>
          <w:lang w:val="en-GB" w:eastAsia="zh-Hans"/>
        </w:rPr>
      </w:pPr>
      <w:bookmarkStart w:id="117" w:name="_Toc21740"/>
      <w:bookmarkStart w:id="118" w:name="_Toc30064"/>
      <w:bookmarkStart w:id="119" w:name="_Toc3989"/>
      <w:bookmarkStart w:id="120" w:name="_Toc25310"/>
      <w:bookmarkStart w:id="121" w:name="_Toc7692"/>
      <w:r>
        <w:rPr>
          <w:lang w:val="en-GB" w:eastAsia="zh-Hans"/>
        </w:rPr>
        <w:t>定日镜批量调试功能检测</w:t>
      </w:r>
      <w:bookmarkEnd w:id="117"/>
      <w:bookmarkEnd w:id="118"/>
      <w:bookmarkEnd w:id="119"/>
      <w:bookmarkEnd w:id="120"/>
      <w:bookmarkEnd w:id="121"/>
    </w:p>
    <w:p>
      <w:pPr>
        <w:pStyle w:val="259"/>
        <w:rPr>
          <w:rFonts w:hint="default" w:eastAsia="宋体"/>
          <w:lang w:val="en-US" w:eastAsia="zh-CN"/>
        </w:rPr>
      </w:pPr>
      <w:r>
        <w:rPr>
          <w:rFonts w:hint="eastAsia"/>
          <w:lang w:val="en-US" w:eastAsia="zh-CN"/>
        </w:rPr>
        <w:t>定日镜批量调试功能检测步骤如下：</w:t>
      </w:r>
    </w:p>
    <w:p>
      <w:pPr>
        <w:pStyle w:val="306"/>
        <w:numPr>
          <w:ilvl w:val="0"/>
          <w:numId w:val="37"/>
        </w:numPr>
        <w:bidi w:val="0"/>
        <w:ind w:left="839" w:leftChars="0" w:hanging="419" w:firstLineChars="0"/>
        <w:rPr>
          <w:rFonts w:hint="default"/>
          <w:lang w:val="en-US" w:eastAsia="zh-CN"/>
        </w:rPr>
      </w:pPr>
      <w:r>
        <w:rPr>
          <w:rFonts w:hint="eastAsia"/>
          <w:lang w:val="en-US" w:eastAsia="zh-CN"/>
        </w:rPr>
        <w:t>在镜场控制系统软件中，批量选择一定数量的定日镜；</w:t>
      </w:r>
    </w:p>
    <w:p>
      <w:pPr>
        <w:pStyle w:val="306"/>
        <w:numPr>
          <w:ilvl w:val="0"/>
          <w:numId w:val="37"/>
        </w:numPr>
        <w:bidi w:val="0"/>
        <w:ind w:left="839" w:leftChars="0" w:hanging="419" w:firstLineChars="0"/>
        <w:rPr>
          <w:rFonts w:hint="default"/>
          <w:lang w:val="en-US" w:eastAsia="zh-CN"/>
        </w:rPr>
      </w:pPr>
      <w:r>
        <w:rPr>
          <w:rFonts w:hint="eastAsia"/>
          <w:lang w:val="en-US" w:eastAsia="zh-CN"/>
        </w:rPr>
        <w:t>对批量选择的定日镜下发动作指令，观察批量选择的定日镜是否执行要求的动作；</w:t>
      </w:r>
    </w:p>
    <w:p>
      <w:pPr>
        <w:pStyle w:val="306"/>
        <w:numPr>
          <w:ilvl w:val="0"/>
          <w:numId w:val="37"/>
        </w:numPr>
        <w:bidi w:val="0"/>
        <w:ind w:left="839" w:leftChars="0" w:hanging="419" w:firstLineChars="0"/>
        <w:rPr>
          <w:rFonts w:hint="default"/>
          <w:lang w:val="en-US" w:eastAsia="zh-CN"/>
        </w:rPr>
      </w:pPr>
      <w:r>
        <w:rPr>
          <w:rFonts w:hint="eastAsia"/>
          <w:lang w:val="en-US" w:eastAsia="zh-CN"/>
        </w:rPr>
        <w:t>通过控制系统软件读取定日镜的实时状态是否执行完要求的动作，如存在故障是否在控制系统的软件中进行故障上报或提示。</w:t>
      </w:r>
    </w:p>
    <w:p>
      <w:pPr>
        <w:pStyle w:val="262"/>
        <w:bidi w:val="0"/>
        <w:outlineLvl w:val="9"/>
        <w:rPr>
          <w:lang w:val="en-GB" w:eastAsia="zh-Hans"/>
        </w:rPr>
      </w:pPr>
      <w:bookmarkStart w:id="122" w:name="_Toc29320"/>
      <w:bookmarkStart w:id="123" w:name="_Toc3173"/>
      <w:bookmarkStart w:id="124" w:name="_Toc2775"/>
      <w:bookmarkStart w:id="125" w:name="_Toc12719"/>
      <w:bookmarkStart w:id="126" w:name="_Toc4878"/>
      <w:r>
        <w:rPr>
          <w:lang w:val="en-GB" w:eastAsia="zh-Hans"/>
        </w:rPr>
        <w:t>定日镜就地控制功能</w:t>
      </w:r>
      <w:bookmarkEnd w:id="122"/>
      <w:bookmarkEnd w:id="123"/>
      <w:bookmarkEnd w:id="124"/>
      <w:r>
        <w:rPr>
          <w:rFonts w:hint="eastAsia"/>
          <w:lang w:val="en-US" w:eastAsia="zh-CN"/>
        </w:rPr>
        <w:t>检查</w:t>
      </w:r>
      <w:bookmarkEnd w:id="125"/>
      <w:bookmarkEnd w:id="126"/>
    </w:p>
    <w:p>
      <w:pPr>
        <w:pStyle w:val="4"/>
        <w:ind w:firstLine="420" w:firstLineChars="200"/>
        <w:rPr>
          <w:rFonts w:hint="default" w:ascii="宋体" w:hAnsi="Times New Roman" w:eastAsia="宋体" w:cs="Times New Roman"/>
          <w:spacing w:val="0"/>
          <w:sz w:val="21"/>
          <w:lang w:val="en-US" w:eastAsia="zh-CN" w:bidi="ar-SA"/>
        </w:rPr>
      </w:pPr>
      <w:r>
        <w:rPr>
          <w:rFonts w:hint="eastAsia" w:ascii="宋体" w:hAnsi="Times New Roman" w:eastAsia="宋体" w:cs="Times New Roman"/>
          <w:spacing w:val="0"/>
          <w:sz w:val="21"/>
          <w:lang w:val="en-US" w:eastAsia="zh-CN" w:bidi="ar-SA"/>
        </w:rPr>
        <w:t>检查控制系统是否配置了定日镜就地控制的现场操作按键，或者检查控制系统是否支持以</w:t>
      </w:r>
      <w:r>
        <w:rPr>
          <w:rFonts w:hint="eastAsia" w:ascii="宋体" w:hAnsi="Times New Roman" w:eastAsia="宋体" w:cs="Times New Roman"/>
          <w:spacing w:val="0"/>
          <w:sz w:val="21"/>
          <w:lang w:val="en-US" w:eastAsia="zh-Hans" w:bidi="ar-SA"/>
        </w:rPr>
        <w:t>手操器</w:t>
      </w:r>
      <w:r>
        <w:rPr>
          <w:rFonts w:hint="eastAsia" w:ascii="宋体" w:hAnsi="Times New Roman" w:eastAsia="宋体" w:cs="Times New Roman"/>
          <w:spacing w:val="0"/>
          <w:sz w:val="21"/>
          <w:lang w:val="en-US" w:eastAsia="zh-CN" w:bidi="ar-SA"/>
        </w:rPr>
        <w:t>的方式</w:t>
      </w:r>
      <w:r>
        <w:rPr>
          <w:rFonts w:hint="eastAsia" w:ascii="宋体" w:hAnsi="Times New Roman" w:eastAsia="宋体" w:cs="Times New Roman"/>
          <w:spacing w:val="0"/>
          <w:sz w:val="21"/>
          <w:lang w:val="en-US" w:eastAsia="zh-Hans" w:bidi="ar-SA"/>
        </w:rPr>
        <w:t>对定日镜进行控制，</w:t>
      </w:r>
      <w:r>
        <w:rPr>
          <w:rFonts w:hint="eastAsia" w:ascii="宋体" w:hAnsi="Times New Roman" w:eastAsia="宋体" w:cs="Times New Roman"/>
          <w:spacing w:val="0"/>
          <w:sz w:val="21"/>
          <w:lang w:val="en-US" w:eastAsia="zh-CN" w:bidi="ar-SA"/>
        </w:rPr>
        <w:t>并测试现场操作按键或手操器的功能，判断其功能是否与产品说明书中描述的一致</w:t>
      </w:r>
      <w:r>
        <w:rPr>
          <w:rFonts w:hint="eastAsia" w:ascii="宋体" w:hAnsi="Times New Roman" w:eastAsia="宋体" w:cs="Times New Roman"/>
          <w:spacing w:val="0"/>
          <w:sz w:val="21"/>
          <w:lang w:val="en-US" w:eastAsia="zh-Hans" w:bidi="ar-SA"/>
        </w:rPr>
        <w:t>。</w:t>
      </w:r>
    </w:p>
    <w:p>
      <w:pPr>
        <w:pStyle w:val="261"/>
        <w:bidi w:val="0"/>
        <w:outlineLvl w:val="2"/>
        <w:rPr>
          <w:rFonts w:hint="eastAsia" w:ascii="黑体" w:hAnsi="黑体" w:eastAsia="黑体" w:cs="黑体"/>
          <w:lang w:val="en-GB" w:eastAsia="zh-Hans"/>
        </w:rPr>
      </w:pPr>
      <w:bookmarkStart w:id="127" w:name="_Toc20766"/>
      <w:bookmarkStart w:id="128" w:name="_Toc31479"/>
      <w:bookmarkStart w:id="129" w:name="_Toc27940"/>
      <w:bookmarkStart w:id="130" w:name="_Toc484"/>
      <w:bookmarkStart w:id="131" w:name="_Toc26690"/>
      <w:bookmarkStart w:id="132" w:name="_Toc20150"/>
      <w:bookmarkStart w:id="133" w:name="_Toc3307"/>
      <w:bookmarkStart w:id="134" w:name="_Toc25165"/>
      <w:bookmarkStart w:id="135" w:name="_Toc12779"/>
      <w:bookmarkStart w:id="136" w:name="_Toc14953"/>
      <w:bookmarkStart w:id="137" w:name="_Toc75557099"/>
      <w:bookmarkStart w:id="138" w:name="_Toc22562"/>
      <w:bookmarkStart w:id="139" w:name="_Toc1037"/>
      <w:bookmarkStart w:id="140" w:name="_Toc2093"/>
      <w:bookmarkStart w:id="141" w:name="_Toc66102893"/>
      <w:bookmarkStart w:id="142" w:name="_Toc20825"/>
      <w:r>
        <w:rPr>
          <w:rFonts w:hint="eastAsia" w:ascii="黑体" w:hAnsi="黑体" w:eastAsia="黑体" w:cs="黑体"/>
          <w:lang w:val="en-GB" w:eastAsia="zh-Hans"/>
        </w:rPr>
        <w:t>安全防护控制</w:t>
      </w:r>
      <w:r>
        <w:rPr>
          <w:rFonts w:hint="eastAsia" w:hAnsi="黑体" w:cs="黑体"/>
          <w:lang w:val="en-US" w:eastAsia="zh-CN"/>
        </w:rPr>
        <w:t>功能</w:t>
      </w:r>
      <w:r>
        <w:rPr>
          <w:rFonts w:hint="eastAsia" w:ascii="黑体" w:hAnsi="黑体" w:eastAsia="黑体" w:cs="黑体"/>
          <w:lang w:val="en-GB" w:eastAsia="zh-Hans"/>
        </w:rPr>
        <w:t>检测</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262"/>
        <w:bidi w:val="0"/>
        <w:outlineLvl w:val="9"/>
        <w:rPr>
          <w:lang w:val="en-GB" w:eastAsia="zh-Hans"/>
        </w:rPr>
      </w:pPr>
      <w:bookmarkStart w:id="143" w:name="_Toc30158"/>
      <w:bookmarkStart w:id="144" w:name="_Toc26458"/>
      <w:bookmarkStart w:id="145" w:name="_Toc7774"/>
      <w:bookmarkStart w:id="146" w:name="_Toc15611"/>
      <w:bookmarkStart w:id="147" w:name="_Toc11948"/>
      <w:bookmarkStart w:id="148" w:name="_Toc3406"/>
      <w:bookmarkStart w:id="149" w:name="_Toc2401"/>
      <w:bookmarkStart w:id="150" w:name="_Toc24760"/>
      <w:bookmarkStart w:id="151" w:name="_Toc607"/>
      <w:bookmarkStart w:id="152" w:name="_Toc18021"/>
      <w:bookmarkStart w:id="153" w:name="_Toc9035"/>
      <w:bookmarkStart w:id="154" w:name="_Toc14565"/>
      <w:bookmarkStart w:id="155" w:name="_Toc2610"/>
      <w:bookmarkStart w:id="156" w:name="_Toc24972"/>
      <w:r>
        <w:rPr>
          <w:rFonts w:hint="eastAsia"/>
          <w:lang w:val="en-US" w:eastAsia="zh-CN"/>
        </w:rPr>
        <w:t>检测</w:t>
      </w:r>
      <w:bookmarkEnd w:id="143"/>
      <w:bookmarkEnd w:id="144"/>
      <w:r>
        <w:rPr>
          <w:rFonts w:hint="eastAsia"/>
          <w:lang w:val="en-US" w:eastAsia="zh-CN"/>
        </w:rPr>
        <w:t>方式</w:t>
      </w:r>
    </w:p>
    <w:p>
      <w:pPr>
        <w:pStyle w:val="328"/>
        <w:bidi w:val="0"/>
        <w:rPr>
          <w:rFonts w:hint="eastAsia"/>
          <w:lang w:val="en-US" w:eastAsia="zh-CN"/>
        </w:rPr>
      </w:pPr>
      <w:r>
        <w:rPr>
          <w:rFonts w:hint="eastAsia"/>
          <w:lang w:val="en-US" w:eastAsia="zh-CN"/>
        </w:rPr>
        <w:t>控制系统的镜场安全防护功能是保证电站的安全运营的关键功能，必须进行现场测试。</w:t>
      </w:r>
    </w:p>
    <w:p>
      <w:pPr>
        <w:pStyle w:val="328"/>
        <w:bidi w:val="0"/>
        <w:rPr>
          <w:lang w:val="en-GB"/>
        </w:rPr>
      </w:pPr>
      <w:r>
        <w:rPr>
          <w:rFonts w:hint="eastAsia"/>
          <w:lang w:val="en-US" w:eastAsia="zh-CN"/>
        </w:rPr>
        <w:t>安全防护功能的现场测试，应在保证电站系统安全的情况下进行，可以采用设置虚拟追日目标点或减少运行定日镜数量等方式。</w:t>
      </w:r>
    </w:p>
    <w:p>
      <w:pPr>
        <w:pStyle w:val="262"/>
        <w:bidi w:val="0"/>
        <w:outlineLvl w:val="9"/>
        <w:rPr>
          <w:lang w:val="en-GB"/>
        </w:rPr>
      </w:pPr>
      <w:bookmarkStart w:id="157" w:name="_Toc14840"/>
      <w:bookmarkStart w:id="158" w:name="_Toc28667"/>
      <w:r>
        <w:rPr>
          <w:lang w:val="en-GB"/>
        </w:rPr>
        <w:t>通信联锁保护检测</w:t>
      </w:r>
      <w:bookmarkEnd w:id="145"/>
      <w:bookmarkEnd w:id="146"/>
      <w:bookmarkEnd w:id="147"/>
      <w:bookmarkEnd w:id="148"/>
      <w:bookmarkEnd w:id="149"/>
      <w:bookmarkEnd w:id="150"/>
      <w:bookmarkEnd w:id="157"/>
      <w:bookmarkEnd w:id="158"/>
    </w:p>
    <w:p>
      <w:pPr>
        <w:pStyle w:val="259"/>
        <w:bidi w:val="0"/>
        <w:rPr>
          <w:rFonts w:hint="eastAsia"/>
          <w:lang w:val="en-US" w:eastAsia="zh-CN"/>
        </w:rPr>
      </w:pPr>
      <w:r>
        <w:rPr>
          <w:rFonts w:hint="eastAsia"/>
          <w:lang w:val="en-US" w:eastAsia="zh-CN"/>
        </w:rPr>
        <w:t>通信连锁保护检测步骤如下：</w:t>
      </w:r>
    </w:p>
    <w:p>
      <w:pPr>
        <w:pStyle w:val="306"/>
        <w:numPr>
          <w:ilvl w:val="0"/>
          <w:numId w:val="38"/>
        </w:numPr>
        <w:bidi w:val="0"/>
        <w:ind w:left="839" w:leftChars="0" w:hanging="419" w:firstLineChars="0"/>
        <w:rPr>
          <w:rFonts w:hint="default"/>
          <w:lang w:val="en-US" w:eastAsia="zh-CN"/>
        </w:rPr>
      </w:pPr>
      <w:r>
        <w:rPr>
          <w:rFonts w:hint="eastAsia"/>
          <w:lang w:val="en-US" w:eastAsia="zh-CN"/>
        </w:rPr>
        <w:t>控制系统控制镜场中选定的定日镜执行追日；</w:t>
      </w:r>
    </w:p>
    <w:p>
      <w:pPr>
        <w:pStyle w:val="306"/>
        <w:numPr>
          <w:ilvl w:val="0"/>
          <w:numId w:val="38"/>
        </w:numPr>
        <w:bidi w:val="0"/>
        <w:ind w:left="839" w:leftChars="0" w:hanging="419" w:firstLineChars="0"/>
        <w:rPr>
          <w:rFonts w:hint="default"/>
          <w:lang w:val="en-US" w:eastAsia="zh-CN"/>
        </w:rPr>
      </w:pPr>
      <w:r>
        <w:rPr>
          <w:rFonts w:hint="eastAsia"/>
          <w:lang w:val="en-US" w:eastAsia="zh-CN"/>
        </w:rPr>
        <w:t>在定日镜处于追日状态时，断开上位机软件与镜场控制硬件间的通讯网络，观察现场定日镜是否在通讯中断后规定的时间内进入设定的安全状态；</w:t>
      </w:r>
    </w:p>
    <w:p>
      <w:pPr>
        <w:pStyle w:val="306"/>
        <w:numPr>
          <w:ilvl w:val="0"/>
          <w:numId w:val="38"/>
        </w:numPr>
        <w:bidi w:val="0"/>
        <w:ind w:left="839" w:leftChars="0" w:hanging="419" w:firstLineChars="0"/>
        <w:rPr>
          <w:rFonts w:hint="default"/>
          <w:lang w:val="en-US" w:eastAsia="zh-CN"/>
        </w:rPr>
      </w:pPr>
      <w:r>
        <w:rPr>
          <w:rFonts w:hint="eastAsia"/>
          <w:lang w:val="en-US" w:eastAsia="zh-CN"/>
        </w:rPr>
        <w:t>在定日镜处于追日状态时，断开</w:t>
      </w:r>
      <w:r>
        <w:rPr>
          <w:lang w:eastAsia="zh-Hans"/>
        </w:rPr>
        <w:t>追日定日镜</w:t>
      </w:r>
      <w:r>
        <w:rPr>
          <w:rFonts w:hint="eastAsia"/>
          <w:lang w:val="en-US" w:eastAsia="zh-CN"/>
        </w:rPr>
        <w:t>自身对外的</w:t>
      </w:r>
      <w:r>
        <w:rPr>
          <w:lang w:eastAsia="zh-Hans"/>
        </w:rPr>
        <w:t>通信网络</w:t>
      </w:r>
      <w:r>
        <w:rPr>
          <w:rFonts w:hint="eastAsia"/>
          <w:lang w:eastAsia="zh-CN"/>
        </w:rPr>
        <w:t>，</w:t>
      </w:r>
      <w:r>
        <w:rPr>
          <w:rFonts w:hint="eastAsia"/>
          <w:lang w:val="en-US" w:eastAsia="zh-CN"/>
        </w:rPr>
        <w:t>观察断开通讯的定日镜是否在通讯中断后规定的时间内进入设定的安全状态。</w:t>
      </w:r>
    </w:p>
    <w:p>
      <w:pPr>
        <w:pStyle w:val="262"/>
        <w:bidi w:val="0"/>
        <w:outlineLvl w:val="9"/>
        <w:rPr>
          <w:lang w:val="en-GB"/>
        </w:rPr>
      </w:pPr>
      <w:bookmarkStart w:id="159" w:name="_Toc6493"/>
      <w:bookmarkStart w:id="160" w:name="_Toc30662"/>
      <w:bookmarkStart w:id="161" w:name="_Toc16197"/>
      <w:bookmarkStart w:id="162" w:name="_Toc14234"/>
      <w:bookmarkStart w:id="163" w:name="_Toc17838"/>
      <w:bookmarkStart w:id="164" w:name="_Toc18676"/>
      <w:bookmarkStart w:id="165" w:name="_Toc26676"/>
      <w:bookmarkStart w:id="166" w:name="_Toc7251"/>
      <w:r>
        <w:rPr>
          <w:rFonts w:hint="eastAsia"/>
          <w:lang w:val="en-GB"/>
        </w:rPr>
        <w:t>供电</w:t>
      </w:r>
      <w:r>
        <w:rPr>
          <w:lang w:val="en-GB"/>
        </w:rPr>
        <w:t>联锁保护检测</w:t>
      </w:r>
      <w:bookmarkEnd w:id="159"/>
      <w:bookmarkEnd w:id="160"/>
      <w:bookmarkEnd w:id="161"/>
      <w:bookmarkEnd w:id="162"/>
      <w:bookmarkEnd w:id="163"/>
      <w:bookmarkEnd w:id="164"/>
      <w:bookmarkEnd w:id="165"/>
      <w:bookmarkEnd w:id="166"/>
    </w:p>
    <w:p>
      <w:pPr>
        <w:pStyle w:val="306"/>
        <w:numPr>
          <w:ilvl w:val="0"/>
          <w:numId w:val="0"/>
        </w:numPr>
        <w:bidi w:val="0"/>
        <w:ind w:firstLine="420" w:firstLineChars="200"/>
        <w:rPr>
          <w:rFonts w:hint="eastAsia"/>
          <w:szCs w:val="22"/>
          <w:lang w:val="en-US" w:eastAsia="zh-CN"/>
        </w:rPr>
      </w:pPr>
      <w:r>
        <w:rPr>
          <w:rFonts w:hint="eastAsia"/>
          <w:szCs w:val="22"/>
          <w:lang w:val="en-US" w:eastAsia="zh-CN"/>
        </w:rPr>
        <w:t>供电连锁保护检测步骤如下：</w:t>
      </w:r>
    </w:p>
    <w:p>
      <w:pPr>
        <w:pStyle w:val="306"/>
        <w:numPr>
          <w:ilvl w:val="0"/>
          <w:numId w:val="39"/>
        </w:numPr>
        <w:bidi w:val="0"/>
        <w:ind w:left="839" w:leftChars="0" w:hanging="419" w:firstLineChars="0"/>
        <w:rPr>
          <w:rFonts w:hint="eastAsia"/>
          <w:lang w:val="en-US" w:eastAsia="zh-CN"/>
        </w:rPr>
      </w:pPr>
      <w:r>
        <w:rPr>
          <w:rFonts w:hint="eastAsia"/>
          <w:lang w:val="en-US" w:eastAsia="zh-CN"/>
        </w:rPr>
        <w:t>控制系统控制镜场中选定的定日镜执行追日；</w:t>
      </w:r>
    </w:p>
    <w:p>
      <w:pPr>
        <w:pStyle w:val="306"/>
        <w:numPr>
          <w:ilvl w:val="0"/>
          <w:numId w:val="39"/>
        </w:numPr>
        <w:bidi w:val="0"/>
        <w:ind w:left="839" w:leftChars="0" w:hanging="419" w:firstLineChars="0"/>
        <w:rPr>
          <w:lang w:eastAsia="zh-Hans"/>
        </w:rPr>
      </w:pPr>
      <w:r>
        <w:rPr>
          <w:rFonts w:hint="eastAsia"/>
          <w:lang w:val="en-US" w:eastAsia="zh-CN"/>
        </w:rPr>
        <w:t>在定日镜处于追日状态时，</w:t>
      </w:r>
      <w:r>
        <w:rPr>
          <w:lang w:eastAsia="zh-Hans"/>
        </w:rPr>
        <w:t>断开镜场的厂用电电源或对镜场控制系统</w:t>
      </w:r>
      <w:r>
        <w:rPr>
          <w:rFonts w:hint="eastAsia"/>
          <w:lang w:val="en-US" w:eastAsia="zh-CN"/>
        </w:rPr>
        <w:t>给出</w:t>
      </w:r>
      <w:r>
        <w:rPr>
          <w:lang w:eastAsia="zh-Hans"/>
        </w:rPr>
        <w:t>断电的信号</w:t>
      </w:r>
      <w:r>
        <w:rPr>
          <w:rFonts w:hint="eastAsia"/>
          <w:lang w:val="en-US" w:eastAsia="zh-CN"/>
        </w:rPr>
        <w:t>，</w:t>
      </w:r>
      <w:r>
        <w:rPr>
          <w:lang w:eastAsia="zh-Hans"/>
        </w:rPr>
        <w:t>观察镜场控制系统是否在规定的时间内</w:t>
      </w:r>
      <w:r>
        <w:rPr>
          <w:rFonts w:hint="eastAsia"/>
          <w:lang w:val="en-US" w:eastAsia="zh-CN"/>
        </w:rPr>
        <w:t>控制处于</w:t>
      </w:r>
      <w:r>
        <w:rPr>
          <w:lang w:eastAsia="zh-Hans"/>
        </w:rPr>
        <w:t>追日状态的定日镜</w:t>
      </w:r>
      <w:r>
        <w:rPr>
          <w:rFonts w:hint="eastAsia"/>
          <w:lang w:val="en-US" w:eastAsia="zh-CN"/>
        </w:rPr>
        <w:t>转动到</w:t>
      </w:r>
      <w:r>
        <w:rPr>
          <w:lang w:eastAsia="zh-Hans"/>
        </w:rPr>
        <w:t>安全</w:t>
      </w:r>
      <w:r>
        <w:rPr>
          <w:rFonts w:hint="eastAsia"/>
          <w:lang w:val="en-US" w:eastAsia="zh-CN"/>
        </w:rPr>
        <w:t>姿态</w:t>
      </w:r>
      <w:r>
        <w:rPr>
          <w:rFonts w:hint="eastAsia"/>
          <w:lang w:eastAsia="zh-CN"/>
        </w:rPr>
        <w:t>；</w:t>
      </w:r>
    </w:p>
    <w:p>
      <w:pPr>
        <w:pStyle w:val="306"/>
        <w:numPr>
          <w:ilvl w:val="0"/>
          <w:numId w:val="39"/>
        </w:numPr>
        <w:bidi w:val="0"/>
        <w:ind w:left="839" w:leftChars="0" w:hanging="419" w:firstLineChars="0"/>
        <w:rPr>
          <w:lang w:eastAsia="zh-Hans"/>
        </w:rPr>
      </w:pPr>
      <w:r>
        <w:rPr>
          <w:lang w:eastAsia="zh-Hans"/>
        </w:rPr>
        <w:t>同时</w:t>
      </w:r>
      <w:r>
        <w:rPr>
          <w:rFonts w:hint="eastAsia"/>
          <w:lang w:eastAsia="zh-CN"/>
        </w:rPr>
        <w:t>，</w:t>
      </w:r>
      <w:r>
        <w:rPr>
          <w:lang w:eastAsia="zh-Hans"/>
        </w:rPr>
        <w:t>判断控制系统监控界面中是否触发断电联锁的报警信息</w:t>
      </w:r>
      <w:r>
        <w:rPr>
          <w:rFonts w:hint="eastAsia"/>
          <w:lang w:eastAsia="zh-CN"/>
        </w:rPr>
        <w:t>。</w:t>
      </w:r>
    </w:p>
    <w:p>
      <w:pPr>
        <w:pStyle w:val="262"/>
        <w:bidi w:val="0"/>
        <w:outlineLvl w:val="9"/>
        <w:rPr>
          <w:lang w:val="en-GB"/>
        </w:rPr>
      </w:pPr>
      <w:bookmarkStart w:id="167" w:name="_Toc27426"/>
      <w:bookmarkStart w:id="168" w:name="_Toc24622"/>
      <w:bookmarkStart w:id="169" w:name="_Toc15972"/>
      <w:bookmarkStart w:id="170" w:name="_Toc27588"/>
      <w:bookmarkStart w:id="171" w:name="_Toc29343"/>
      <w:r>
        <w:rPr>
          <w:lang w:val="en-GB"/>
        </w:rPr>
        <w:t>大风联锁保护检测</w:t>
      </w:r>
      <w:bookmarkEnd w:id="151"/>
      <w:bookmarkEnd w:id="152"/>
      <w:bookmarkEnd w:id="153"/>
      <w:bookmarkEnd w:id="167"/>
      <w:bookmarkEnd w:id="168"/>
      <w:bookmarkEnd w:id="169"/>
      <w:bookmarkEnd w:id="170"/>
      <w:bookmarkEnd w:id="171"/>
    </w:p>
    <w:p>
      <w:pPr>
        <w:pStyle w:val="259"/>
        <w:bidi w:val="0"/>
        <w:rPr>
          <w:rFonts w:hint="eastAsia"/>
          <w:lang w:val="en-US" w:eastAsia="zh-CN"/>
        </w:rPr>
      </w:pPr>
      <w:r>
        <w:rPr>
          <w:rFonts w:hint="eastAsia"/>
          <w:lang w:val="en-US" w:eastAsia="zh-CN"/>
        </w:rPr>
        <w:t>大风联锁保护检测步骤如下：</w:t>
      </w:r>
    </w:p>
    <w:p>
      <w:pPr>
        <w:pStyle w:val="306"/>
        <w:numPr>
          <w:ilvl w:val="0"/>
          <w:numId w:val="40"/>
        </w:numPr>
        <w:bidi w:val="0"/>
        <w:ind w:left="839" w:leftChars="0" w:hanging="419" w:firstLineChars="0"/>
        <w:rPr>
          <w:rFonts w:hint="eastAsia"/>
          <w:lang w:val="en-US" w:eastAsia="zh-CN"/>
        </w:rPr>
      </w:pPr>
      <w:r>
        <w:rPr>
          <w:rFonts w:hint="eastAsia"/>
          <w:lang w:val="en-US" w:eastAsia="zh-Hans"/>
        </w:rPr>
        <w:t>从镜场控制系统连接的具有气象服务功能的服务器端，输入超过允许风速的数值</w:t>
      </w:r>
      <w:r>
        <w:rPr>
          <w:rFonts w:hint="eastAsia"/>
          <w:lang w:val="en-US" w:eastAsia="zh-CN"/>
        </w:rPr>
        <w:t>；</w:t>
      </w:r>
    </w:p>
    <w:p>
      <w:pPr>
        <w:pStyle w:val="306"/>
        <w:numPr>
          <w:ilvl w:val="0"/>
          <w:numId w:val="40"/>
        </w:numPr>
        <w:bidi w:val="0"/>
        <w:ind w:left="839" w:leftChars="0" w:hanging="419" w:firstLineChars="0"/>
        <w:rPr>
          <w:rFonts w:hint="eastAsia"/>
          <w:lang w:val="en-US" w:eastAsia="zh-Hans"/>
        </w:rPr>
      </w:pPr>
      <w:r>
        <w:rPr>
          <w:rFonts w:hint="eastAsia"/>
          <w:lang w:val="en-US" w:eastAsia="zh-Hans"/>
        </w:rPr>
        <w:t>观察镜场控制系统是否</w:t>
      </w:r>
      <w:r>
        <w:rPr>
          <w:rFonts w:hint="eastAsia"/>
          <w:lang w:val="en-US" w:eastAsia="zh-CN"/>
        </w:rPr>
        <w:t>自动控制</w:t>
      </w:r>
      <w:r>
        <w:rPr>
          <w:rFonts w:hint="eastAsia"/>
          <w:lang w:val="en-US" w:eastAsia="zh-Hans"/>
        </w:rPr>
        <w:t>定日镜转动到防风位置</w:t>
      </w:r>
      <w:r>
        <w:rPr>
          <w:rFonts w:hint="eastAsia"/>
          <w:lang w:val="en-US" w:eastAsia="zh-CN"/>
        </w:rPr>
        <w:t>；</w:t>
      </w:r>
    </w:p>
    <w:p>
      <w:pPr>
        <w:pStyle w:val="306"/>
        <w:numPr>
          <w:ilvl w:val="0"/>
          <w:numId w:val="40"/>
        </w:numPr>
        <w:bidi w:val="0"/>
        <w:ind w:left="839" w:leftChars="0" w:hanging="419" w:firstLineChars="0"/>
        <w:rPr>
          <w:rFonts w:hint="eastAsia"/>
          <w:lang w:val="en-US" w:eastAsia="zh-Hans"/>
        </w:rPr>
      </w:pPr>
      <w:r>
        <w:rPr>
          <w:rFonts w:hint="eastAsia"/>
          <w:lang w:val="en-US" w:eastAsia="zh-Hans"/>
        </w:rPr>
        <w:t>同时判断控制系统监控界面中是否触发大风联锁的报警信息。</w:t>
      </w:r>
    </w:p>
    <w:p>
      <w:pPr>
        <w:pStyle w:val="262"/>
        <w:bidi w:val="0"/>
        <w:outlineLvl w:val="9"/>
        <w:rPr>
          <w:lang w:val="en-GB"/>
        </w:rPr>
      </w:pPr>
      <w:bookmarkStart w:id="172" w:name="_Toc17279"/>
      <w:bookmarkStart w:id="173" w:name="_Toc18000"/>
      <w:bookmarkStart w:id="174" w:name="_Toc27352"/>
      <w:bookmarkStart w:id="175" w:name="_Toc12143"/>
      <w:bookmarkStart w:id="176" w:name="_Toc21989"/>
      <w:r>
        <w:rPr>
          <w:lang w:val="en-GB"/>
        </w:rPr>
        <w:t>紧急散焦检测</w:t>
      </w:r>
      <w:bookmarkEnd w:id="154"/>
      <w:bookmarkEnd w:id="155"/>
      <w:bookmarkEnd w:id="156"/>
      <w:bookmarkEnd w:id="172"/>
      <w:bookmarkEnd w:id="173"/>
      <w:bookmarkEnd w:id="174"/>
      <w:bookmarkEnd w:id="175"/>
      <w:bookmarkEnd w:id="176"/>
    </w:p>
    <w:p>
      <w:pPr>
        <w:pStyle w:val="259"/>
        <w:bidi w:val="0"/>
        <w:rPr>
          <w:rFonts w:hint="default"/>
          <w:lang w:val="en-US" w:eastAsia="zh-CN"/>
        </w:rPr>
      </w:pPr>
      <w:r>
        <w:rPr>
          <w:rFonts w:hint="eastAsia"/>
          <w:lang w:val="en-US" w:eastAsia="zh-CN"/>
        </w:rPr>
        <w:t>紧急散焦检测步骤如下：</w:t>
      </w:r>
    </w:p>
    <w:p>
      <w:pPr>
        <w:pStyle w:val="306"/>
        <w:numPr>
          <w:ilvl w:val="0"/>
          <w:numId w:val="41"/>
        </w:numPr>
        <w:bidi w:val="0"/>
        <w:ind w:left="839" w:leftChars="0" w:hanging="419" w:firstLineChars="0"/>
        <w:rPr>
          <w:lang w:val="en-GB" w:eastAsia="zh-Hans"/>
        </w:rPr>
      </w:pPr>
      <w:r>
        <w:rPr>
          <w:lang w:val="en-GB" w:eastAsia="zh-Hans"/>
        </w:rPr>
        <w:t>在全场运营状态下，对镜场下发紧急散焦指令；</w:t>
      </w:r>
    </w:p>
    <w:p>
      <w:pPr>
        <w:pStyle w:val="306"/>
        <w:numPr>
          <w:ilvl w:val="0"/>
          <w:numId w:val="41"/>
        </w:numPr>
        <w:bidi w:val="0"/>
        <w:ind w:left="839" w:leftChars="0" w:hanging="419" w:firstLineChars="0"/>
        <w:rPr>
          <w:lang w:val="en-GB" w:eastAsia="zh-Hans"/>
        </w:rPr>
      </w:pPr>
      <w:r>
        <w:rPr>
          <w:lang w:val="en-GB" w:eastAsia="zh-Hans"/>
        </w:rPr>
        <w:t>通过可见光相机或人员观察的方式，</w:t>
      </w:r>
      <w:r>
        <w:rPr>
          <w:rFonts w:hint="eastAsia"/>
          <w:lang w:val="en-US" w:eastAsia="zh-CN"/>
        </w:rPr>
        <w:t>观察</w:t>
      </w:r>
      <w:r>
        <w:rPr>
          <w:lang w:val="en-GB" w:eastAsia="zh-Hans"/>
        </w:rPr>
        <w:t>吸热器上的光斑状态，</w:t>
      </w:r>
      <w:r>
        <w:rPr>
          <w:rFonts w:hint="eastAsia"/>
          <w:lang w:val="en-US" w:eastAsia="zh-CN"/>
        </w:rPr>
        <w:t>判断定日镜反射的</w:t>
      </w:r>
      <w:r>
        <w:rPr>
          <w:lang w:val="en-GB" w:eastAsia="zh-Hans"/>
        </w:rPr>
        <w:t>光斑是否持续撤离吸热器。</w:t>
      </w:r>
    </w:p>
    <w:p>
      <w:pPr>
        <w:pStyle w:val="262"/>
        <w:bidi w:val="0"/>
        <w:outlineLvl w:val="9"/>
        <w:rPr>
          <w:lang w:val="en-GB"/>
        </w:rPr>
      </w:pPr>
      <w:bookmarkStart w:id="177" w:name="_Toc9041"/>
      <w:bookmarkStart w:id="178" w:name="_Toc27248"/>
      <w:bookmarkStart w:id="179" w:name="_Toc13490"/>
      <w:bookmarkStart w:id="180" w:name="_Toc30587"/>
      <w:bookmarkStart w:id="181" w:name="_Toc22519"/>
      <w:r>
        <w:rPr>
          <w:lang w:val="en-GB"/>
        </w:rPr>
        <w:t>手动操作装置</w:t>
      </w:r>
      <w:r>
        <w:rPr>
          <w:rFonts w:hint="eastAsia"/>
          <w:lang w:val="en-US" w:eastAsia="zh-CN"/>
        </w:rPr>
        <w:t>散焦</w:t>
      </w:r>
      <w:r>
        <w:rPr>
          <w:lang w:val="en-GB"/>
        </w:rPr>
        <w:t>检测</w:t>
      </w:r>
      <w:bookmarkEnd w:id="177"/>
      <w:bookmarkEnd w:id="178"/>
      <w:bookmarkEnd w:id="179"/>
      <w:bookmarkEnd w:id="180"/>
      <w:bookmarkEnd w:id="181"/>
    </w:p>
    <w:p>
      <w:pPr>
        <w:pStyle w:val="259"/>
        <w:numPr>
          <w:ilvl w:val="0"/>
          <w:numId w:val="0"/>
        </w:numPr>
        <w:bidi w:val="0"/>
        <w:ind w:left="420" w:leftChars="0"/>
        <w:rPr>
          <w:rFonts w:ascii="Arial" w:hAnsi="Arial" w:cs="Arial"/>
          <w:sz w:val="20"/>
          <w:szCs w:val="20"/>
          <w:lang w:val="en-GB" w:eastAsia="zh-Hans"/>
        </w:rPr>
      </w:pPr>
      <w:r>
        <w:rPr>
          <w:lang w:val="en-GB"/>
        </w:rPr>
        <w:t>检测</w:t>
      </w:r>
      <w:r>
        <w:rPr>
          <w:rFonts w:hint="eastAsia"/>
          <w:lang w:val="en-US" w:eastAsia="zh-CN"/>
        </w:rPr>
        <w:t>控制系统是否具有</w:t>
      </w:r>
      <w:r>
        <w:rPr>
          <w:lang w:val="en-GB"/>
        </w:rPr>
        <w:t>紧急散焦手动操作装置</w:t>
      </w:r>
      <w:r>
        <w:rPr>
          <w:rFonts w:hint="eastAsia"/>
          <w:lang w:val="en-GB" w:eastAsia="zh-CN"/>
        </w:rPr>
        <w:t>，</w:t>
      </w:r>
      <w:r>
        <w:rPr>
          <w:rFonts w:hint="eastAsia"/>
          <w:lang w:val="en-US" w:eastAsia="zh-CN"/>
        </w:rPr>
        <w:t>该操作装置触发时，是否可以正常触发镜场执行紧急散焦功能。</w:t>
      </w:r>
    </w:p>
    <w:p>
      <w:pPr>
        <w:pStyle w:val="261"/>
        <w:bidi w:val="0"/>
        <w:outlineLvl w:val="2"/>
        <w:rPr>
          <w:lang w:val="en-GB" w:eastAsia="zh-Hans"/>
        </w:rPr>
      </w:pPr>
      <w:bookmarkStart w:id="182" w:name="_Toc24412"/>
      <w:bookmarkStart w:id="183" w:name="_Toc19014"/>
      <w:bookmarkStart w:id="184" w:name="_Toc10025"/>
      <w:bookmarkStart w:id="185" w:name="_Toc6057"/>
      <w:bookmarkStart w:id="186" w:name="_Toc18929"/>
      <w:bookmarkStart w:id="187" w:name="_Toc20250"/>
      <w:bookmarkStart w:id="188" w:name="_Toc26245"/>
      <w:bookmarkStart w:id="189" w:name="_Toc29404"/>
      <w:bookmarkStart w:id="190" w:name="_Toc30445"/>
      <w:bookmarkStart w:id="191" w:name="_Toc75557100"/>
      <w:r>
        <w:rPr>
          <w:lang w:val="en-GB" w:eastAsia="zh-Hans"/>
        </w:rPr>
        <w:t>通讯功能检测</w:t>
      </w:r>
      <w:bookmarkEnd w:id="182"/>
      <w:bookmarkEnd w:id="183"/>
      <w:bookmarkEnd w:id="184"/>
      <w:bookmarkEnd w:id="185"/>
      <w:bookmarkEnd w:id="186"/>
      <w:bookmarkEnd w:id="187"/>
      <w:bookmarkEnd w:id="188"/>
      <w:bookmarkEnd w:id="189"/>
      <w:bookmarkEnd w:id="190"/>
      <w:bookmarkEnd w:id="191"/>
    </w:p>
    <w:p>
      <w:pPr>
        <w:pStyle w:val="262"/>
        <w:bidi w:val="0"/>
        <w:outlineLvl w:val="9"/>
        <w:rPr>
          <w:lang w:val="en-GB"/>
        </w:rPr>
      </w:pPr>
      <w:bookmarkStart w:id="192" w:name="_Toc24593"/>
      <w:bookmarkStart w:id="193" w:name="_Toc32264"/>
      <w:bookmarkStart w:id="194" w:name="_Toc17995"/>
      <w:bookmarkStart w:id="195" w:name="_Toc8609"/>
      <w:bookmarkStart w:id="196" w:name="_Toc7032"/>
      <w:bookmarkStart w:id="197" w:name="_Toc31787"/>
      <w:bookmarkStart w:id="198" w:name="_Toc32666"/>
      <w:bookmarkStart w:id="199" w:name="_Toc6178"/>
      <w:r>
        <w:rPr>
          <w:lang w:val="en-GB"/>
        </w:rPr>
        <w:t>通信实时性检测</w:t>
      </w:r>
      <w:bookmarkEnd w:id="192"/>
      <w:bookmarkEnd w:id="193"/>
      <w:bookmarkEnd w:id="194"/>
      <w:bookmarkEnd w:id="195"/>
      <w:bookmarkEnd w:id="196"/>
      <w:bookmarkEnd w:id="197"/>
      <w:bookmarkEnd w:id="198"/>
      <w:bookmarkEnd w:id="199"/>
    </w:p>
    <w:p>
      <w:pPr>
        <w:pStyle w:val="259"/>
        <w:rPr>
          <w:rFonts w:hint="default" w:eastAsia="宋体"/>
          <w:lang w:val="en-US" w:eastAsia="zh-CN"/>
        </w:rPr>
      </w:pPr>
      <w:r>
        <w:rPr>
          <w:rFonts w:hint="eastAsia"/>
          <w:lang w:val="en-US" w:eastAsia="zh-CN"/>
        </w:rPr>
        <w:t>通信实时性检测步骤如下：</w:t>
      </w:r>
    </w:p>
    <w:p>
      <w:pPr>
        <w:pStyle w:val="306"/>
        <w:numPr>
          <w:ilvl w:val="0"/>
          <w:numId w:val="42"/>
        </w:numPr>
        <w:bidi w:val="0"/>
        <w:ind w:left="839" w:leftChars="0" w:hanging="419" w:firstLineChars="0"/>
        <w:rPr>
          <w:rFonts w:hint="eastAsia"/>
          <w:lang w:eastAsia="zh-CN"/>
        </w:rPr>
      </w:pPr>
      <w:r>
        <w:rPr>
          <w:rFonts w:hint="eastAsia"/>
          <w:lang w:val="en-US" w:eastAsia="zh-CN"/>
        </w:rPr>
        <w:t>通过</w:t>
      </w:r>
      <w:r>
        <w:rPr>
          <w:lang w:eastAsia="zh-Hans"/>
        </w:rPr>
        <w:t>镜场控制系统</w:t>
      </w:r>
      <w:r>
        <w:rPr>
          <w:rFonts w:hint="eastAsia"/>
          <w:lang w:val="en-US" w:eastAsia="zh-CN"/>
        </w:rPr>
        <w:t>上位机控制</w:t>
      </w:r>
      <w:r>
        <w:rPr>
          <w:lang w:eastAsia="zh-Hans"/>
        </w:rPr>
        <w:t>软件对定日镜下发各类命令，包含转角、清洗、读取状态等</w:t>
      </w:r>
      <w:r>
        <w:rPr>
          <w:rFonts w:hint="eastAsia"/>
          <w:lang w:eastAsia="zh-CN"/>
        </w:rPr>
        <w:t>。</w:t>
      </w:r>
    </w:p>
    <w:p>
      <w:pPr>
        <w:pStyle w:val="306"/>
        <w:numPr>
          <w:ilvl w:val="0"/>
          <w:numId w:val="42"/>
        </w:numPr>
        <w:bidi w:val="0"/>
        <w:ind w:left="839" w:leftChars="0" w:hanging="419" w:firstLineChars="0"/>
        <w:rPr>
          <w:lang w:eastAsia="zh-Hans"/>
        </w:rPr>
      </w:pPr>
      <w:r>
        <w:rPr>
          <w:lang w:eastAsia="zh-Hans"/>
        </w:rPr>
        <w:t>利用</w:t>
      </w:r>
      <w:r>
        <w:rPr>
          <w:rFonts w:hint="eastAsia"/>
          <w:lang w:val="en-US" w:eastAsia="zh-CN"/>
        </w:rPr>
        <w:t>专用的</w:t>
      </w:r>
      <w:r>
        <w:rPr>
          <w:lang w:eastAsia="zh-Hans"/>
        </w:rPr>
        <w:t>网络数据分析工具，抓取网络中带有时间戳的下行和上行数据，</w:t>
      </w:r>
      <w:r>
        <w:rPr>
          <w:rFonts w:hint="eastAsia"/>
          <w:lang w:val="en-US" w:eastAsia="zh-CN"/>
        </w:rPr>
        <w:t>对数据进行分析</w:t>
      </w:r>
      <w:r>
        <w:rPr>
          <w:lang w:eastAsia="zh-Hans"/>
        </w:rPr>
        <w:t>，判断</w:t>
      </w:r>
      <w:r>
        <w:rPr>
          <w:rFonts w:hint="eastAsia"/>
          <w:lang w:val="en-US" w:eastAsia="zh-CN"/>
        </w:rPr>
        <w:t>从上位机下发指令到具体硬件回应</w:t>
      </w:r>
      <w:r>
        <w:rPr>
          <w:lang w:eastAsia="zh-Hans"/>
        </w:rPr>
        <w:t>控制指令</w:t>
      </w:r>
      <w:r>
        <w:rPr>
          <w:rFonts w:hint="eastAsia"/>
          <w:lang w:val="en-US" w:eastAsia="zh-CN"/>
        </w:rPr>
        <w:t>的</w:t>
      </w:r>
      <w:r>
        <w:rPr>
          <w:lang w:eastAsia="zh-Hans"/>
        </w:rPr>
        <w:t>响应时间是否小于</w:t>
      </w:r>
      <w:r>
        <w:rPr>
          <w:lang w:val="en-US"/>
        </w:rPr>
        <w:t>200</w:t>
      </w:r>
      <w:r>
        <w:rPr>
          <w:rFonts w:hint="eastAsia"/>
          <w:lang w:val="en-US" w:eastAsia="zh-CN"/>
        </w:rPr>
        <w:t xml:space="preserve"> </w:t>
      </w:r>
      <w:r>
        <w:rPr>
          <w:lang w:val="en-US"/>
        </w:rPr>
        <w:t>m</w:t>
      </w:r>
      <w:r>
        <w:rPr>
          <w:lang w:eastAsia="zh-Hans"/>
        </w:rPr>
        <w:t>s。</w:t>
      </w:r>
    </w:p>
    <w:p>
      <w:pPr>
        <w:pStyle w:val="262"/>
        <w:bidi w:val="0"/>
        <w:outlineLvl w:val="9"/>
        <w:rPr>
          <w:lang w:val="en-GB"/>
        </w:rPr>
      </w:pPr>
      <w:bookmarkStart w:id="200" w:name="_Toc10766"/>
      <w:bookmarkStart w:id="201" w:name="_Toc23684"/>
      <w:bookmarkStart w:id="202" w:name="_Toc1275"/>
      <w:bookmarkStart w:id="203" w:name="_Toc2387"/>
      <w:bookmarkStart w:id="204" w:name="_Toc29795"/>
      <w:r>
        <w:rPr>
          <w:lang w:val="en-GB"/>
        </w:rPr>
        <w:t>通信负荷检测</w:t>
      </w:r>
      <w:bookmarkEnd w:id="200"/>
      <w:bookmarkEnd w:id="201"/>
      <w:bookmarkEnd w:id="202"/>
      <w:bookmarkEnd w:id="203"/>
      <w:bookmarkEnd w:id="204"/>
      <w:r>
        <w:rPr>
          <w:rFonts w:hint="eastAsia"/>
          <w:lang w:val="en-US" w:eastAsia="zh-CN"/>
        </w:rPr>
        <w:t xml:space="preserve"> </w:t>
      </w:r>
    </w:p>
    <w:p>
      <w:pPr>
        <w:pStyle w:val="328"/>
        <w:bidi w:val="0"/>
        <w:rPr>
          <w:rFonts w:hint="eastAsia"/>
          <w:lang w:val="en-GB" w:eastAsia="zh-CN"/>
        </w:rPr>
      </w:pPr>
      <w:r>
        <w:rPr>
          <w:rFonts w:hint="eastAsia"/>
          <w:lang w:val="en-GB" w:eastAsia="zh-Hans"/>
        </w:rPr>
        <w:t>网络负荷测试应在系统最繁忙情况下进行，</w:t>
      </w:r>
      <w:r>
        <w:rPr>
          <w:rFonts w:hint="eastAsia"/>
          <w:lang w:val="en-US" w:eastAsia="zh-CN"/>
        </w:rPr>
        <w:t>并</w:t>
      </w:r>
      <w:r>
        <w:rPr>
          <w:rFonts w:hint="eastAsia"/>
          <w:lang w:val="en-GB" w:eastAsia="zh-Hans"/>
        </w:rPr>
        <w:t>使用专业的</w:t>
      </w:r>
      <w:r>
        <w:rPr>
          <w:rFonts w:hint="eastAsia"/>
          <w:lang w:val="en-US" w:eastAsia="zh-CN"/>
        </w:rPr>
        <w:t>网络</w:t>
      </w:r>
      <w:r>
        <w:rPr>
          <w:rFonts w:hint="eastAsia"/>
          <w:lang w:val="en-GB" w:eastAsia="zh-Hans"/>
        </w:rPr>
        <w:t>测试工具进行测试</w:t>
      </w:r>
      <w:r>
        <w:rPr>
          <w:rFonts w:hint="eastAsia"/>
          <w:lang w:val="en-GB" w:eastAsia="zh-CN"/>
        </w:rPr>
        <w:t>，</w:t>
      </w:r>
      <w:r>
        <w:rPr>
          <w:rFonts w:hint="eastAsia"/>
          <w:lang w:val="en-US" w:eastAsia="zh-CN"/>
        </w:rPr>
        <w:t>步骤如下：</w:t>
      </w:r>
    </w:p>
    <w:p>
      <w:pPr>
        <w:pStyle w:val="306"/>
        <w:numPr>
          <w:ilvl w:val="0"/>
          <w:numId w:val="43"/>
        </w:numPr>
        <w:bidi w:val="0"/>
        <w:ind w:left="839" w:leftChars="0" w:hanging="419" w:firstLineChars="0"/>
        <w:rPr>
          <w:rFonts w:hint="eastAsia"/>
          <w:lang w:val="en-GB" w:eastAsia="zh-Hans"/>
        </w:rPr>
      </w:pPr>
      <w:r>
        <w:rPr>
          <w:rFonts w:hint="eastAsia"/>
          <w:lang w:val="en-GB" w:eastAsia="zh-Hans"/>
        </w:rPr>
        <w:t>将</w:t>
      </w:r>
      <w:r>
        <w:rPr>
          <w:rFonts w:hint="eastAsia"/>
          <w:lang w:val="en-US" w:eastAsia="zh-CN"/>
        </w:rPr>
        <w:t>测试</w:t>
      </w:r>
      <w:r>
        <w:rPr>
          <w:rFonts w:hint="eastAsia"/>
          <w:lang w:val="en-GB" w:eastAsia="zh-Hans"/>
        </w:rPr>
        <w:t>计算机接入核心网络交换机的</w:t>
      </w:r>
      <w:r>
        <w:rPr>
          <w:rFonts w:hint="eastAsia"/>
          <w:lang w:val="en-US" w:eastAsia="zh-CN"/>
        </w:rPr>
        <w:t>某个</w:t>
      </w:r>
      <w:r>
        <w:rPr>
          <w:rFonts w:hint="eastAsia"/>
          <w:lang w:val="en-GB" w:eastAsia="zh-Hans"/>
        </w:rPr>
        <w:t>端口，并将该端口设置为镜像端口</w:t>
      </w:r>
      <w:r>
        <w:rPr>
          <w:rFonts w:hint="eastAsia"/>
          <w:lang w:val="en-GB" w:eastAsia="zh-CN"/>
        </w:rPr>
        <w:t>；</w:t>
      </w:r>
    </w:p>
    <w:p>
      <w:pPr>
        <w:pStyle w:val="306"/>
        <w:numPr>
          <w:ilvl w:val="0"/>
          <w:numId w:val="43"/>
        </w:numPr>
        <w:bidi w:val="0"/>
        <w:ind w:left="839" w:leftChars="0" w:hanging="419" w:firstLineChars="0"/>
        <w:rPr>
          <w:rFonts w:hint="eastAsia"/>
          <w:lang w:val="en-GB" w:eastAsia="zh-Hans"/>
        </w:rPr>
      </w:pPr>
      <w:r>
        <w:rPr>
          <w:rFonts w:hint="eastAsia"/>
          <w:lang w:val="en-US" w:eastAsia="zh-CN"/>
        </w:rPr>
        <w:t>测试</w:t>
      </w:r>
      <w:r>
        <w:rPr>
          <w:rFonts w:hint="eastAsia"/>
          <w:lang w:val="en-GB" w:eastAsia="zh-Hans"/>
        </w:rPr>
        <w:t>计算机中运行专业</w:t>
      </w:r>
      <w:r>
        <w:rPr>
          <w:rFonts w:hint="eastAsia"/>
          <w:lang w:val="en-US" w:eastAsia="zh-CN"/>
        </w:rPr>
        <w:t>的</w:t>
      </w:r>
      <w:r>
        <w:rPr>
          <w:rFonts w:hint="eastAsia"/>
          <w:lang w:val="en-GB" w:eastAsia="zh-Hans"/>
        </w:rPr>
        <w:t>网络监测工具</w:t>
      </w:r>
      <w:r>
        <w:rPr>
          <w:rFonts w:hint="eastAsia"/>
          <w:lang w:val="en-GB" w:eastAsia="zh-CN"/>
        </w:rPr>
        <w:t>；</w:t>
      </w:r>
    </w:p>
    <w:p>
      <w:pPr>
        <w:pStyle w:val="306"/>
        <w:numPr>
          <w:ilvl w:val="0"/>
          <w:numId w:val="43"/>
        </w:numPr>
        <w:bidi w:val="0"/>
        <w:ind w:left="839" w:leftChars="0" w:hanging="419" w:firstLineChars="0"/>
        <w:rPr>
          <w:rFonts w:hint="eastAsia"/>
          <w:lang w:val="en-GB" w:eastAsia="zh-Hans"/>
        </w:rPr>
      </w:pPr>
      <w:r>
        <w:rPr>
          <w:rFonts w:hint="eastAsia"/>
          <w:lang w:val="en-GB" w:eastAsia="zh-Hans"/>
        </w:rPr>
        <w:t>抓取的网络上的数据并进行分析</w:t>
      </w:r>
      <w:r>
        <w:rPr>
          <w:rFonts w:hint="eastAsia"/>
          <w:lang w:val="en-GB" w:eastAsia="zh-CN"/>
        </w:rPr>
        <w:t>；</w:t>
      </w:r>
    </w:p>
    <w:p>
      <w:pPr>
        <w:pStyle w:val="306"/>
        <w:numPr>
          <w:ilvl w:val="0"/>
          <w:numId w:val="43"/>
        </w:numPr>
        <w:bidi w:val="0"/>
        <w:ind w:left="839" w:leftChars="0" w:hanging="419" w:firstLineChars="0"/>
        <w:rPr>
          <w:rFonts w:hint="eastAsia"/>
          <w:lang w:val="en-GB" w:eastAsia="zh-Hans"/>
        </w:rPr>
      </w:pPr>
      <w:r>
        <w:rPr>
          <w:rFonts w:hint="eastAsia"/>
          <w:lang w:val="en-US" w:eastAsia="zh-CN"/>
        </w:rPr>
        <w:t>通过网络监测工具分析出</w:t>
      </w:r>
      <w:r>
        <w:rPr>
          <w:rFonts w:hint="eastAsia"/>
          <w:lang w:val="en-GB" w:eastAsia="zh-Hans"/>
        </w:rPr>
        <w:t>网络负荷率</w:t>
      </w:r>
      <w:r>
        <w:rPr>
          <w:rFonts w:hint="eastAsia"/>
          <w:lang w:val="en-US" w:eastAsia="zh-CN"/>
        </w:rPr>
        <w:t>数据</w:t>
      </w:r>
      <w:r>
        <w:rPr>
          <w:rFonts w:hint="eastAsia"/>
          <w:lang w:val="en-GB" w:eastAsia="zh-CN"/>
        </w:rPr>
        <w:t>；</w:t>
      </w:r>
    </w:p>
    <w:p>
      <w:pPr>
        <w:pStyle w:val="306"/>
        <w:numPr>
          <w:ilvl w:val="0"/>
          <w:numId w:val="43"/>
        </w:numPr>
        <w:bidi w:val="0"/>
        <w:ind w:left="839" w:leftChars="0" w:hanging="419" w:firstLineChars="0"/>
        <w:rPr>
          <w:rFonts w:hint="eastAsia"/>
          <w:lang w:val="en-GB" w:eastAsia="zh-Hans"/>
        </w:rPr>
      </w:pPr>
      <w:r>
        <w:rPr>
          <w:rFonts w:hint="eastAsia"/>
          <w:lang w:val="en-US" w:eastAsia="zh-CN"/>
        </w:rPr>
        <w:t>当</w:t>
      </w:r>
      <w:r>
        <w:rPr>
          <w:rFonts w:hint="eastAsia"/>
          <w:lang w:val="en-GB" w:eastAsia="zh-Hans"/>
        </w:rPr>
        <w:t>过程控制网分为多层网络时，应对每层网络分别进行检测。</w:t>
      </w:r>
    </w:p>
    <w:p>
      <w:pPr>
        <w:pStyle w:val="261"/>
        <w:bidi w:val="0"/>
        <w:outlineLvl w:val="2"/>
        <w:rPr>
          <w:color w:val="000000" w:themeColor="text1"/>
          <w:highlight w:val="none"/>
          <w:lang w:val="en-GB"/>
          <w14:textFill>
            <w14:solidFill>
              <w14:schemeClr w14:val="tx1"/>
            </w14:solidFill>
          </w14:textFill>
        </w:rPr>
      </w:pPr>
      <w:bookmarkStart w:id="205" w:name="_Toc24155"/>
      <w:r>
        <w:rPr>
          <w:rFonts w:hint="eastAsia"/>
          <w:color w:val="000000" w:themeColor="text1"/>
          <w:highlight w:val="none"/>
          <w:lang w:val="en-US" w:eastAsia="zh-CN"/>
          <w14:textFill>
            <w14:solidFill>
              <w14:schemeClr w14:val="tx1"/>
            </w14:solidFill>
          </w14:textFill>
        </w:rPr>
        <w:t>故障诊断</w:t>
      </w:r>
      <w:r>
        <w:rPr>
          <w:color w:val="000000" w:themeColor="text1"/>
          <w:highlight w:val="none"/>
          <w:lang w:val="en-GB"/>
          <w14:textFill>
            <w14:solidFill>
              <w14:schemeClr w14:val="tx1"/>
            </w14:solidFill>
          </w14:textFill>
        </w:rPr>
        <w:t>检测</w:t>
      </w:r>
      <w:bookmarkEnd w:id="205"/>
    </w:p>
    <w:p>
      <w:pPr>
        <w:pStyle w:val="259"/>
        <w:bidi w:val="0"/>
        <w:rPr>
          <w:rFonts w:hint="eastAsia"/>
          <w:color w:val="auto"/>
          <w:lang w:val="en-US" w:eastAsia="zh-CN"/>
        </w:rPr>
      </w:pPr>
      <w:r>
        <w:rPr>
          <w:rFonts w:hint="eastAsia"/>
          <w:color w:val="auto"/>
          <w:lang w:val="en-US" w:eastAsia="zh-CN"/>
        </w:rPr>
        <w:t>故障诊断检测步骤如下：</w:t>
      </w:r>
    </w:p>
    <w:p>
      <w:pPr>
        <w:pStyle w:val="306"/>
        <w:numPr>
          <w:ilvl w:val="0"/>
          <w:numId w:val="44"/>
        </w:numPr>
        <w:bidi w:val="0"/>
        <w:ind w:left="839" w:leftChars="0" w:hanging="419" w:firstLineChars="0"/>
        <w:rPr>
          <w:lang w:eastAsia="zh-Hans"/>
        </w:rPr>
      </w:pPr>
      <w:r>
        <w:rPr>
          <w:lang w:eastAsia="zh-Hans"/>
        </w:rPr>
        <w:t>模拟以下定日镜故障状态，观察系统是否正常诊断并记录定日镜的故障信息</w:t>
      </w:r>
      <w:r>
        <w:rPr>
          <w:rFonts w:hint="eastAsia"/>
          <w:lang w:eastAsia="zh-CN"/>
        </w:rPr>
        <w:t>：</w:t>
      </w:r>
    </w:p>
    <w:p>
      <w:pPr>
        <w:pStyle w:val="295"/>
        <w:numPr>
          <w:ilvl w:val="1"/>
          <w:numId w:val="35"/>
        </w:numPr>
        <w:bidi w:val="0"/>
        <w:ind w:left="1259" w:leftChars="0" w:hanging="419" w:firstLineChars="0"/>
        <w:rPr>
          <w:lang w:val="en-GB" w:eastAsia="zh-Hans"/>
        </w:rPr>
      </w:pPr>
      <w:r>
        <w:rPr>
          <w:lang w:val="en-GB" w:eastAsia="zh-Hans"/>
        </w:rPr>
        <w:t>断开系统中任意电源或通信线缆，监控软件中观察对应位置的设备状态，是否显示设备通信失败</w:t>
      </w:r>
      <w:r>
        <w:rPr>
          <w:rFonts w:hint="default"/>
          <w:lang w:val="en-GB" w:eastAsia="zh-CN"/>
        </w:rPr>
        <w:t>。</w:t>
      </w:r>
    </w:p>
    <w:p>
      <w:pPr>
        <w:pStyle w:val="295"/>
        <w:numPr>
          <w:ilvl w:val="1"/>
          <w:numId w:val="35"/>
        </w:numPr>
        <w:bidi w:val="0"/>
        <w:ind w:left="1259" w:leftChars="0" w:hanging="419" w:firstLineChars="0"/>
        <w:rPr>
          <w:lang w:val="en-GB" w:eastAsia="zh-Hans"/>
        </w:rPr>
      </w:pPr>
      <w:r>
        <w:rPr>
          <w:lang w:val="en-GB" w:eastAsia="zh-Hans"/>
        </w:rPr>
        <w:t>在定日镜转动时，在定日镜转动的反方向施加足以使定日镜停止转动的力矩（或采用其他如拆除电机等方法模拟），在监控软件中观察定日镜是否上报堵转故障</w:t>
      </w:r>
      <w:r>
        <w:rPr>
          <w:rFonts w:hint="default"/>
          <w:lang w:val="en-GB" w:eastAsia="zh-CN"/>
        </w:rPr>
        <w:t>。</w:t>
      </w:r>
    </w:p>
    <w:p>
      <w:pPr>
        <w:pStyle w:val="295"/>
        <w:numPr>
          <w:ilvl w:val="1"/>
          <w:numId w:val="35"/>
        </w:numPr>
        <w:bidi w:val="0"/>
        <w:ind w:left="1259" w:leftChars="0" w:hanging="419" w:firstLineChars="0"/>
        <w:rPr>
          <w:lang w:val="en-GB" w:eastAsia="zh-Hans"/>
        </w:rPr>
      </w:pPr>
      <w:r>
        <w:rPr>
          <w:lang w:val="en-GB" w:eastAsia="zh-Hans"/>
        </w:rPr>
        <w:t>在定日镜</w:t>
      </w:r>
      <w:r>
        <w:t>回</w:t>
      </w:r>
      <w:r>
        <w:rPr>
          <w:lang w:val="en-GB" w:eastAsia="zh-Hans"/>
        </w:rPr>
        <w:t>零过程中，拔除零位线缆，模拟零位故障，在监控软件中观察定日镜是否上报</w:t>
      </w:r>
      <w:r>
        <w:rPr>
          <w:rFonts w:hint="default"/>
          <w:lang w:val="en-US" w:eastAsia="zh-CN"/>
        </w:rPr>
        <w:t>回</w:t>
      </w:r>
      <w:r>
        <w:rPr>
          <w:lang w:val="en-GB" w:eastAsia="zh-Hans"/>
        </w:rPr>
        <w:t>零失败的故障信息</w:t>
      </w:r>
      <w:r>
        <w:rPr>
          <w:rFonts w:hint="default"/>
          <w:lang w:val="en-GB" w:eastAsia="zh-CN"/>
        </w:rPr>
        <w:t>。</w:t>
      </w:r>
    </w:p>
    <w:p>
      <w:pPr>
        <w:pStyle w:val="295"/>
        <w:numPr>
          <w:ilvl w:val="1"/>
          <w:numId w:val="35"/>
        </w:numPr>
        <w:bidi w:val="0"/>
        <w:ind w:left="1259" w:leftChars="0" w:hanging="419" w:firstLineChars="0"/>
        <w:rPr>
          <w:lang w:val="en-GB" w:eastAsia="zh-Hans"/>
        </w:rPr>
      </w:pPr>
      <w:r>
        <w:rPr>
          <w:lang w:val="en-GB" w:eastAsia="zh-Hans"/>
        </w:rPr>
        <w:t>在定日镜转动过程中，拔出编码器线缆，模拟编码器故障，在监控软件中观察定日镜是否上报编码器故障的信息</w:t>
      </w:r>
      <w:r>
        <w:rPr>
          <w:lang w:val="en-GB"/>
        </w:rPr>
        <w:t>。</w:t>
      </w:r>
    </w:p>
    <w:p>
      <w:pPr>
        <w:pStyle w:val="306"/>
        <w:numPr>
          <w:ilvl w:val="0"/>
          <w:numId w:val="35"/>
        </w:numPr>
        <w:bidi w:val="0"/>
        <w:ind w:left="839" w:leftChars="0" w:hanging="419" w:firstLineChars="0"/>
        <w:rPr>
          <w:lang w:val="en-GB"/>
        </w:rPr>
      </w:pPr>
      <w:r>
        <w:rPr>
          <w:lang w:val="en-GB"/>
        </w:rPr>
        <w:t>在控制系统中查询故障信息，判断系统是</w:t>
      </w:r>
      <w:r>
        <w:t>否</w:t>
      </w:r>
      <w:r>
        <w:rPr>
          <w:lang w:val="en-GB"/>
        </w:rPr>
        <w:t>记录了以上模拟的故障信息</w:t>
      </w:r>
      <w:r>
        <w:rPr>
          <w:rFonts w:hint="eastAsia"/>
          <w:lang w:val="en-GB" w:eastAsia="zh-CN"/>
        </w:rPr>
        <w:t>。</w:t>
      </w:r>
    </w:p>
    <w:p>
      <w:pPr>
        <w:pStyle w:val="306"/>
        <w:numPr>
          <w:ilvl w:val="0"/>
          <w:numId w:val="35"/>
        </w:numPr>
        <w:bidi w:val="0"/>
        <w:ind w:left="839" w:leftChars="0" w:hanging="419" w:firstLineChars="0"/>
        <w:rPr>
          <w:rFonts w:hint="eastAsia"/>
          <w:lang w:val="en-GB" w:eastAsia="zh-Hans"/>
        </w:rPr>
      </w:pPr>
      <w:r>
        <w:rPr>
          <w:lang w:val="en-GB"/>
        </w:rPr>
        <w:t>在控制系统中选择导出历史故障功能，判断是否能正常导出以上模拟的故障信息。</w:t>
      </w:r>
    </w:p>
    <w:p>
      <w:pPr>
        <w:pStyle w:val="261"/>
        <w:bidi w:val="0"/>
        <w:outlineLvl w:val="2"/>
        <w:rPr>
          <w:highlight w:val="none"/>
          <w:lang w:val="en-GB"/>
        </w:rPr>
      </w:pPr>
      <w:bookmarkStart w:id="206" w:name="_Toc23759"/>
      <w:bookmarkStart w:id="207" w:name="_Toc7368"/>
      <w:bookmarkStart w:id="208" w:name="_Toc5435"/>
      <w:bookmarkStart w:id="209" w:name="_Toc10583"/>
      <w:bookmarkStart w:id="210" w:name="_Toc26700"/>
      <w:bookmarkStart w:id="211" w:name="_Toc75557101"/>
      <w:bookmarkStart w:id="212" w:name="_Toc14237"/>
      <w:bookmarkStart w:id="213" w:name="_Toc9964"/>
      <w:bookmarkStart w:id="214" w:name="_Toc91"/>
      <w:bookmarkStart w:id="215" w:name="_Toc19249"/>
      <w:r>
        <w:rPr>
          <w:highlight w:val="none"/>
          <w:lang w:val="en-GB"/>
        </w:rPr>
        <w:t>时钟同步</w:t>
      </w:r>
      <w:r>
        <w:rPr>
          <w:rFonts w:hint="eastAsia"/>
          <w:highlight w:val="none"/>
          <w:lang w:val="en-US" w:eastAsia="zh-CN"/>
        </w:rPr>
        <w:t>功能</w:t>
      </w:r>
      <w:r>
        <w:rPr>
          <w:highlight w:val="none"/>
          <w:lang w:val="en-GB"/>
        </w:rPr>
        <w:t>检测</w:t>
      </w:r>
      <w:bookmarkEnd w:id="206"/>
      <w:bookmarkEnd w:id="207"/>
      <w:bookmarkEnd w:id="208"/>
      <w:bookmarkEnd w:id="209"/>
      <w:bookmarkEnd w:id="210"/>
      <w:bookmarkEnd w:id="211"/>
      <w:bookmarkEnd w:id="212"/>
      <w:bookmarkEnd w:id="213"/>
      <w:bookmarkEnd w:id="214"/>
      <w:bookmarkEnd w:id="215"/>
    </w:p>
    <w:p>
      <w:pPr>
        <w:pStyle w:val="259"/>
        <w:bidi w:val="0"/>
        <w:rPr>
          <w:lang w:val="en-GB" w:eastAsia="zh-Hans"/>
        </w:rPr>
      </w:pPr>
      <w:r>
        <w:rPr>
          <w:rFonts w:hint="eastAsia"/>
          <w:lang w:val="en-US" w:eastAsia="zh-CN"/>
        </w:rPr>
        <w:t>时钟同步功能检测步骤如下：</w:t>
      </w:r>
    </w:p>
    <w:p>
      <w:pPr>
        <w:pStyle w:val="306"/>
        <w:numPr>
          <w:ilvl w:val="0"/>
          <w:numId w:val="45"/>
        </w:numPr>
        <w:bidi w:val="0"/>
        <w:ind w:left="839" w:leftChars="0" w:hanging="419" w:firstLineChars="0"/>
        <w:rPr>
          <w:lang w:val="en-GB" w:eastAsia="zh-Hans"/>
        </w:rPr>
      </w:pPr>
      <w:r>
        <w:rPr>
          <w:rFonts w:hint="eastAsia"/>
          <w:lang w:val="en-US" w:eastAsia="zh-CN"/>
        </w:rPr>
        <w:t>打开镜场控制系统服务器中的“日期和时间设置”界面。</w:t>
      </w:r>
    </w:p>
    <w:p>
      <w:pPr>
        <w:pStyle w:val="306"/>
        <w:numPr>
          <w:ilvl w:val="0"/>
          <w:numId w:val="45"/>
        </w:numPr>
        <w:bidi w:val="0"/>
        <w:ind w:left="839" w:leftChars="0" w:hanging="419" w:firstLineChars="0"/>
        <w:rPr>
          <w:lang w:val="en-GB" w:eastAsia="zh-Hans"/>
        </w:rPr>
      </w:pPr>
      <w:r>
        <w:rPr>
          <w:rFonts w:hint="eastAsia"/>
          <w:lang w:val="en-GB" w:eastAsia="zh-CN"/>
        </w:rPr>
        <w:t>通过</w:t>
      </w:r>
      <w:r>
        <w:rPr>
          <w:rFonts w:hint="eastAsia"/>
          <w:lang w:val="en-US" w:eastAsia="zh-CN"/>
        </w:rPr>
        <w:t>截图的方式，保存同时显示全厂同步时钟服务器时间信息和本地服务器时间信息的界面，进行时钟偏差的比较，</w:t>
      </w:r>
      <w:r>
        <w:rPr>
          <w:lang w:val="en-GB" w:eastAsia="zh-Hans"/>
        </w:rPr>
        <w:t>观察偏差值是否在</w:t>
      </w:r>
      <w:r>
        <w:rPr>
          <w:rFonts w:hint="eastAsia"/>
          <w:lang w:val="en-US" w:eastAsia="zh-CN"/>
        </w:rPr>
        <w:t>规定时间</w:t>
      </w:r>
      <w:r>
        <w:t>以内</w:t>
      </w:r>
      <w:r>
        <w:rPr>
          <w:rFonts w:hint="eastAsia"/>
          <w:lang w:val="en-GB" w:eastAsia="zh-CN"/>
        </w:rPr>
        <w:t>。</w:t>
      </w:r>
    </w:p>
    <w:p>
      <w:pPr>
        <w:pStyle w:val="306"/>
        <w:numPr>
          <w:ilvl w:val="0"/>
          <w:numId w:val="45"/>
        </w:numPr>
        <w:bidi w:val="0"/>
        <w:ind w:left="839" w:leftChars="0" w:hanging="419" w:firstLineChars="0"/>
        <w:rPr>
          <w:lang w:val="en-GB" w:eastAsia="zh-Hans"/>
        </w:rPr>
      </w:pPr>
      <w:r>
        <w:rPr>
          <w:rFonts w:hint="eastAsia"/>
          <w:lang w:val="en-US" w:eastAsia="zh-CN"/>
        </w:rPr>
        <w:t>在</w:t>
      </w:r>
      <w:r>
        <w:rPr>
          <w:lang w:val="en-GB" w:eastAsia="zh-Hans"/>
        </w:rPr>
        <w:t>镜场控制系统中</w:t>
      </w:r>
      <w:r>
        <w:rPr>
          <w:rFonts w:hint="eastAsia"/>
          <w:lang w:val="en-US" w:eastAsia="zh-CN"/>
        </w:rPr>
        <w:t>通过软件实时读取具</w:t>
      </w:r>
      <w:r>
        <w:rPr>
          <w:lang w:val="en-GB" w:eastAsia="zh-Hans"/>
        </w:rPr>
        <w:t>有时钟同步功能的</w:t>
      </w:r>
      <w:r>
        <w:rPr>
          <w:rFonts w:hint="eastAsia"/>
          <w:lang w:val="en-US" w:eastAsia="zh-CN"/>
        </w:rPr>
        <w:t>镜场控制</w:t>
      </w:r>
      <w:r>
        <w:rPr>
          <w:lang w:val="en-GB" w:eastAsia="zh-Hans"/>
        </w:rPr>
        <w:t>设备</w:t>
      </w:r>
      <w:r>
        <w:rPr>
          <w:rFonts w:hint="eastAsia"/>
          <w:lang w:val="en-US" w:eastAsia="zh-CN"/>
        </w:rPr>
        <w:t>中的时间，按同样截图的方法，与</w:t>
      </w:r>
      <w:r>
        <w:rPr>
          <w:lang w:val="en-GB" w:eastAsia="zh-Hans"/>
        </w:rPr>
        <w:t>与镜场控制系统服务器</w:t>
      </w:r>
      <w:r>
        <w:rPr>
          <w:rFonts w:hint="eastAsia"/>
          <w:lang w:val="en-US" w:eastAsia="zh-CN"/>
        </w:rPr>
        <w:t>的时钟进行比较，</w:t>
      </w:r>
      <w:r>
        <w:rPr>
          <w:lang w:val="en-GB" w:eastAsia="zh-Hans"/>
        </w:rPr>
        <w:t>观察偏差值是否在</w:t>
      </w:r>
      <w:r>
        <w:t>规定时间</w:t>
      </w:r>
      <w:r>
        <w:rPr>
          <w:lang w:val="en-GB" w:eastAsia="zh-Hans"/>
        </w:rPr>
        <w:t>以内。</w:t>
      </w:r>
    </w:p>
    <w:p>
      <w:pPr>
        <w:pStyle w:val="261"/>
        <w:bidi w:val="0"/>
        <w:outlineLvl w:val="2"/>
        <w:rPr>
          <w:lang w:val="en-GB" w:eastAsia="zh-Hans"/>
        </w:rPr>
      </w:pPr>
      <w:bookmarkStart w:id="216" w:name="_Toc23548"/>
      <w:bookmarkStart w:id="217" w:name="_Toc27608"/>
      <w:bookmarkStart w:id="218" w:name="_Toc308"/>
      <w:bookmarkStart w:id="219" w:name="_Toc14689"/>
      <w:bookmarkStart w:id="220" w:name="_Toc6301"/>
      <w:bookmarkStart w:id="221" w:name="_Toc30598"/>
      <w:bookmarkStart w:id="222" w:name="_Toc20002"/>
      <w:bookmarkStart w:id="223" w:name="_Toc75557103"/>
      <w:bookmarkStart w:id="224" w:name="_Toc21923"/>
      <w:bookmarkStart w:id="225" w:name="_Toc2124"/>
      <w:r>
        <w:rPr>
          <w:lang w:val="en-GB" w:eastAsia="zh-Hans"/>
        </w:rPr>
        <w:t>服务器性能检测</w:t>
      </w:r>
      <w:bookmarkEnd w:id="216"/>
      <w:bookmarkEnd w:id="217"/>
      <w:bookmarkEnd w:id="218"/>
      <w:bookmarkEnd w:id="219"/>
      <w:bookmarkEnd w:id="220"/>
      <w:bookmarkEnd w:id="221"/>
      <w:bookmarkEnd w:id="222"/>
      <w:bookmarkEnd w:id="223"/>
      <w:bookmarkEnd w:id="224"/>
      <w:bookmarkEnd w:id="225"/>
    </w:p>
    <w:p>
      <w:pPr>
        <w:pStyle w:val="4"/>
        <w:ind w:firstLine="452" w:firstLineChars="200"/>
        <w:rPr>
          <w:lang w:val="en-GB" w:eastAsia="zh-Hans"/>
        </w:rPr>
      </w:pPr>
      <w:r>
        <w:rPr>
          <w:rFonts w:eastAsiaTheme="minorEastAsia"/>
          <w:color w:val="000000" w:themeColor="text1"/>
          <w:sz w:val="21"/>
          <w:szCs w:val="21"/>
          <w:lang w:eastAsia="zh-Hans"/>
          <w14:textFill>
            <w14:solidFill>
              <w14:schemeClr w14:val="tx1"/>
            </w14:solidFill>
          </w14:textFill>
        </w:rPr>
        <w:t>镜场控制系统</w:t>
      </w:r>
      <w:r>
        <w:rPr>
          <w:rFonts w:eastAsiaTheme="minorEastAsia"/>
          <w:color w:val="000000" w:themeColor="text1"/>
          <w:sz w:val="21"/>
          <w:szCs w:val="21"/>
          <w:lang w:val="en-US"/>
          <w14:textFill>
            <w14:solidFill>
              <w14:schemeClr w14:val="tx1"/>
            </w14:solidFill>
          </w14:textFill>
        </w:rPr>
        <w:t>在镜场处于运行模式、</w:t>
      </w:r>
      <w:r>
        <w:rPr>
          <w:rFonts w:hint="eastAsia" w:ascii="宋体" w:hAnsi="宋体" w:eastAsia="宋体" w:cs="宋体"/>
          <w:color w:val="000000" w:themeColor="text1"/>
          <w:sz w:val="21"/>
          <w:szCs w:val="21"/>
          <w:lang w:val="en-US"/>
          <w14:textFill>
            <w14:solidFill>
              <w14:schemeClr w14:val="tx1"/>
            </w14:solidFill>
          </w14:textFill>
        </w:rPr>
        <w:t>校正系统稳定运行及其他日常维护正常开展时，</w:t>
      </w:r>
      <w:r>
        <w:rPr>
          <w:rFonts w:hint="eastAsia" w:ascii="宋体" w:hAnsi="宋体" w:eastAsia="宋体" w:cs="宋体"/>
          <w:color w:val="000000" w:themeColor="text1"/>
          <w:sz w:val="21"/>
          <w:szCs w:val="21"/>
          <w:lang w:eastAsia="zh-Hans"/>
          <w14:textFill>
            <w14:solidFill>
              <w14:schemeClr w14:val="tx1"/>
            </w14:solidFill>
          </w14:textFill>
        </w:rPr>
        <w:t>检测</w:t>
      </w:r>
      <w:r>
        <w:rPr>
          <w:rFonts w:hint="eastAsia" w:ascii="宋体" w:hAnsi="宋体" w:eastAsia="宋体" w:cs="宋体"/>
          <w:color w:val="000000" w:themeColor="text1"/>
          <w:sz w:val="21"/>
          <w:szCs w:val="21"/>
          <w:lang w:val="en-US"/>
          <w14:textFill>
            <w14:solidFill>
              <w14:schemeClr w14:val="tx1"/>
            </w14:solidFill>
          </w14:textFill>
        </w:rPr>
        <w:t>各服务器</w:t>
      </w:r>
      <w:r>
        <w:rPr>
          <w:rFonts w:hint="eastAsia" w:ascii="宋体" w:hAnsi="宋体" w:eastAsia="宋体" w:cs="宋体"/>
          <w:color w:val="000000" w:themeColor="text1"/>
          <w:sz w:val="21"/>
          <w:szCs w:val="21"/>
          <w:lang w:eastAsia="zh-Hans"/>
          <w14:textFill>
            <w14:solidFill>
              <w14:schemeClr w14:val="tx1"/>
            </w14:solidFill>
          </w14:textFill>
        </w:rPr>
        <w:t>CPU负荷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确认是否高</w:t>
      </w:r>
      <w:r>
        <w:rPr>
          <w:rFonts w:hint="eastAsia" w:ascii="宋体" w:hAnsi="宋体" w:eastAsia="宋体" w:cs="宋体"/>
          <w:color w:val="000000" w:themeColor="text1"/>
          <w:sz w:val="21"/>
          <w:szCs w:val="21"/>
          <w:lang w:eastAsia="zh-Hans"/>
          <w14:textFill>
            <w14:solidFill>
              <w14:schemeClr w14:val="tx1"/>
            </w14:solidFill>
          </w14:textFill>
        </w:rPr>
        <w:t>于</w:t>
      </w:r>
      <w:r>
        <w:rPr>
          <w:rFonts w:hint="eastAsia" w:ascii="宋体" w:hAnsi="宋体" w:eastAsia="宋体" w:cs="宋体"/>
          <w:color w:val="000000" w:themeColor="text1"/>
          <w:sz w:val="21"/>
          <w:szCs w:val="21"/>
          <w:lang w:val="en-US"/>
          <w14:textFill>
            <w14:solidFill>
              <w14:schemeClr w14:val="tx1"/>
            </w14:solidFill>
          </w14:textFill>
        </w:rPr>
        <w:t>6</w:t>
      </w:r>
      <w:r>
        <w:rPr>
          <w:rFonts w:hint="eastAsia" w:ascii="宋体" w:hAnsi="宋体" w:eastAsia="宋体" w:cs="宋体"/>
          <w:color w:val="000000" w:themeColor="text1"/>
          <w:sz w:val="21"/>
          <w:szCs w:val="21"/>
          <w:lang w:eastAsia="zh-Hans"/>
          <w14:textFill>
            <w14:solidFill>
              <w14:schemeClr w14:val="tx1"/>
            </w14:solidFill>
          </w14:textFill>
        </w:rPr>
        <w:t>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eastAsiaTheme="minorEastAsia"/>
          <w:color w:val="000000" w:themeColor="text1"/>
          <w:sz w:val="21"/>
          <w:szCs w:val="21"/>
          <w:lang w:eastAsia="zh-CN"/>
          <w14:textFill>
            <w14:solidFill>
              <w14:schemeClr w14:val="tx1"/>
            </w14:solidFill>
          </w14:textFill>
        </w:rPr>
        <w:t>。</w:t>
      </w:r>
    </w:p>
    <w:p>
      <w:pPr>
        <w:pStyle w:val="260"/>
        <w:bidi w:val="0"/>
        <w:rPr>
          <w:color w:val="000000" w:themeColor="text1"/>
          <w:highlight w:val="none"/>
          <w:lang w:val="en-GB"/>
          <w14:textFill>
            <w14:solidFill>
              <w14:schemeClr w14:val="tx1"/>
            </w14:solidFill>
          </w14:textFill>
        </w:rPr>
      </w:pPr>
      <w:bookmarkStart w:id="226" w:name="_Toc12183"/>
      <w:bookmarkStart w:id="227" w:name="_Toc11865"/>
      <w:bookmarkStart w:id="228" w:name="_Toc23530"/>
      <w:bookmarkStart w:id="229" w:name="_Toc16122"/>
      <w:bookmarkStart w:id="230" w:name="_Toc28273"/>
      <w:bookmarkStart w:id="231" w:name="_Toc75557102"/>
      <w:bookmarkStart w:id="232" w:name="_Toc30346"/>
      <w:bookmarkStart w:id="233" w:name="_Toc6562"/>
      <w:r>
        <w:rPr>
          <w:rFonts w:hint="eastAsia"/>
          <w:color w:val="000000" w:themeColor="text1"/>
          <w:highlight w:val="none"/>
          <w:lang w:val="en-US" w:eastAsia="zh-CN"/>
          <w14:textFill>
            <w14:solidFill>
              <w14:schemeClr w14:val="tx1"/>
            </w14:solidFill>
          </w14:textFill>
        </w:rPr>
        <w:t>镜场辅助系统检测</w:t>
      </w:r>
      <w:bookmarkEnd w:id="226"/>
      <w:bookmarkEnd w:id="227"/>
    </w:p>
    <w:bookmarkEnd w:id="228"/>
    <w:bookmarkEnd w:id="229"/>
    <w:bookmarkEnd w:id="230"/>
    <w:bookmarkEnd w:id="231"/>
    <w:bookmarkEnd w:id="232"/>
    <w:bookmarkEnd w:id="233"/>
    <w:p>
      <w:pPr>
        <w:pStyle w:val="261"/>
        <w:bidi w:val="0"/>
        <w:outlineLvl w:val="2"/>
        <w:rPr>
          <w:highlight w:val="none"/>
          <w:lang w:val="en-GB" w:eastAsia="zh-Hans"/>
        </w:rPr>
      </w:pPr>
      <w:bookmarkStart w:id="234" w:name="_Toc15839"/>
      <w:bookmarkStart w:id="235" w:name="_Toc75557105"/>
      <w:bookmarkStart w:id="236" w:name="_Toc11934"/>
      <w:bookmarkStart w:id="237" w:name="_Toc6177"/>
      <w:bookmarkStart w:id="238" w:name="_Toc15174"/>
      <w:bookmarkStart w:id="239" w:name="_Toc27464"/>
      <w:bookmarkStart w:id="240" w:name="_Toc20071"/>
      <w:bookmarkStart w:id="241" w:name="_Toc5110"/>
      <w:bookmarkStart w:id="242" w:name="_Toc5926"/>
      <w:bookmarkStart w:id="243" w:name="_Toc18085"/>
      <w:r>
        <w:rPr>
          <w:rFonts w:hint="eastAsia"/>
          <w:highlight w:val="none"/>
          <w:lang w:val="en-US" w:eastAsia="zh-Hans"/>
        </w:rPr>
        <w:t>清洗检测</w:t>
      </w:r>
    </w:p>
    <w:p>
      <w:pPr>
        <w:pStyle w:val="262"/>
        <w:bidi w:val="0"/>
        <w:outlineLvl w:val="9"/>
        <w:rPr>
          <w:rFonts w:hint="eastAsia"/>
          <w:highlight w:val="none"/>
          <w:lang w:val="en-US" w:eastAsia="zh-Hans"/>
        </w:rPr>
      </w:pPr>
      <w:r>
        <w:rPr>
          <w:rFonts w:hint="eastAsia"/>
          <w:highlight w:val="none"/>
          <w:lang w:val="en-US" w:eastAsia="zh-Hans"/>
        </w:rPr>
        <w:t>清洗效率</w:t>
      </w:r>
      <w:r>
        <w:rPr>
          <w:rFonts w:hint="eastAsia"/>
          <w:highlight w:val="none"/>
          <w:lang w:val="en-US" w:eastAsia="zh-CN"/>
        </w:rPr>
        <w:t>检测</w:t>
      </w:r>
    </w:p>
    <w:p>
      <w:pPr>
        <w:pStyle w:val="259"/>
        <w:rPr>
          <w:rFonts w:hint="eastAsia"/>
          <w:lang w:val="en-US" w:eastAsia="zh-CN"/>
        </w:rPr>
      </w:pPr>
      <w:r>
        <w:rPr>
          <w:rFonts w:hint="eastAsia"/>
          <w:lang w:val="en-US" w:eastAsia="zh-CN"/>
        </w:rPr>
        <w:t>清洗效率检测步骤如下：</w:t>
      </w:r>
    </w:p>
    <w:p>
      <w:pPr>
        <w:pStyle w:val="306"/>
        <w:numPr>
          <w:ilvl w:val="0"/>
          <w:numId w:val="46"/>
        </w:numPr>
        <w:bidi w:val="0"/>
        <w:ind w:left="839" w:leftChars="0" w:hanging="419" w:firstLineChars="0"/>
        <w:rPr>
          <w:rFonts w:hint="eastAsia"/>
          <w:szCs w:val="22"/>
          <w:lang w:val="en-US" w:eastAsia="zh-CN"/>
        </w:rPr>
      </w:pPr>
      <w:r>
        <w:rPr>
          <w:rFonts w:hint="eastAsia"/>
          <w:szCs w:val="22"/>
          <w:lang w:val="en-US" w:eastAsia="zh-CN"/>
        </w:rPr>
        <w:t>选取n+1（n≥10）面连续的定日镜作为清洗效率测试对象，将定日镜转动至待清洗姿态。</w:t>
      </w:r>
    </w:p>
    <w:p>
      <w:pPr>
        <w:pStyle w:val="306"/>
        <w:numPr>
          <w:ilvl w:val="0"/>
          <w:numId w:val="46"/>
        </w:numPr>
        <w:bidi w:val="0"/>
        <w:ind w:left="839" w:leftChars="0" w:hanging="419" w:firstLineChars="0"/>
        <w:rPr>
          <w:rFonts w:hint="eastAsia"/>
          <w:szCs w:val="22"/>
          <w:lang w:val="en-US" w:eastAsia="zh-CN"/>
        </w:rPr>
      </w:pPr>
      <w:r>
        <w:rPr>
          <w:rFonts w:hint="eastAsia"/>
          <w:szCs w:val="22"/>
          <w:lang w:val="en-US" w:eastAsia="zh-CN"/>
        </w:rPr>
        <w:t>开始连续清洗作业，当清洗完成第1面定日镜时采用秒表（5.8）启动计时。</w:t>
      </w:r>
    </w:p>
    <w:p>
      <w:pPr>
        <w:pStyle w:val="306"/>
        <w:numPr>
          <w:ilvl w:val="0"/>
          <w:numId w:val="46"/>
        </w:numPr>
        <w:bidi w:val="0"/>
        <w:ind w:left="839" w:leftChars="0" w:hanging="419" w:firstLineChars="0"/>
        <w:rPr>
          <w:rFonts w:hint="eastAsia"/>
          <w:szCs w:val="22"/>
          <w:lang w:val="en-US" w:eastAsia="zh-CN"/>
        </w:rPr>
      </w:pPr>
      <w:r>
        <w:rPr>
          <w:rFonts w:hint="eastAsia"/>
          <w:szCs w:val="22"/>
          <w:lang w:val="en-US" w:eastAsia="zh-CN"/>
        </w:rPr>
        <w:t>当清洗完成第n+1面定日镜时结束计时。</w:t>
      </w:r>
    </w:p>
    <w:p>
      <w:pPr>
        <w:pStyle w:val="306"/>
        <w:numPr>
          <w:ilvl w:val="0"/>
          <w:numId w:val="46"/>
        </w:numPr>
        <w:bidi w:val="0"/>
        <w:ind w:left="839" w:leftChars="0" w:hanging="419" w:firstLineChars="0"/>
        <w:rPr>
          <w:rFonts w:hint="eastAsia"/>
          <w:szCs w:val="22"/>
          <w:lang w:val="en-US" w:eastAsia="zh-CN"/>
        </w:rPr>
      </w:pPr>
      <w:r>
        <w:rPr>
          <w:rFonts w:hint="eastAsia"/>
          <w:szCs w:val="22"/>
          <w:lang w:val="en-US" w:eastAsia="zh-CN"/>
        </w:rPr>
        <w:t>清洗效率按式（2）计算：</w:t>
      </w:r>
    </w:p>
    <w:p>
      <w:pPr>
        <w:pStyle w:val="351"/>
        <w:bidi w:val="0"/>
        <w:rPr>
          <w:rFonts w:hint="eastAsia" w:eastAsia="宋体"/>
          <w:lang w:val="en-US" w:eastAsia="zh-CN"/>
        </w:rPr>
      </w:pPr>
      <w:r>
        <w:rPr>
          <w:rFonts w:hint="eastAsia" w:hAnsi="Cambria Math"/>
          <w:i w:val="0"/>
          <w:iCs/>
          <w:lang w:val="en-US" w:eastAsia="zh-CN"/>
        </w:rPr>
        <w:tab/>
      </w:r>
      <m:oMath>
        <m:sSub>
          <m:sSubPr>
            <m:ctrlPr>
              <w:rPr>
                <w:rFonts w:hint="default" w:ascii="Cambria Math" w:hAnsi="Cambria Math"/>
                <w:i/>
                <w:iCs/>
                <w:lang w:val="en-US"/>
              </w:rPr>
            </m:ctrlPr>
          </m:sSubPr>
          <m:e>
            <m:r>
              <m:rPr/>
              <w:rPr>
                <w:rFonts w:hint="default" w:ascii="Cambria Math" w:hAnsi="Cambria Math"/>
                <w:lang w:val="en-US"/>
              </w:rPr>
              <m:t>η</m:t>
            </m:r>
            <m:ctrlPr>
              <w:rPr>
                <w:rFonts w:hint="default" w:ascii="Cambria Math" w:hAnsi="Cambria Math"/>
                <w:i/>
                <w:iCs/>
                <w:lang w:val="en-US"/>
              </w:rPr>
            </m:ctrlPr>
          </m:e>
          <m:sub>
            <m:r>
              <m:rPr>
                <m:sty m:val="p"/>
              </m:rPr>
              <w:rPr>
                <w:rFonts w:hint="default" w:ascii="Cambria Math" w:hAnsi="Cambria Math"/>
                <w:lang w:val="en-US" w:eastAsia="zh-CN"/>
              </w:rPr>
              <m:t>clean</m:t>
            </m:r>
            <m:ctrlPr>
              <w:rPr>
                <w:rFonts w:hint="default" w:ascii="Cambria Math" w:hAnsi="Cambria Math"/>
                <w:i/>
                <w:iCs/>
                <w:lang w:val="en-US"/>
              </w:rPr>
            </m:ctrlPr>
          </m:sub>
        </m:sSub>
        <m:r>
          <m:rPr>
            <m:sty m:val="p"/>
          </m:rPr>
          <w:rPr>
            <w:rFonts w:hint="default" w:ascii="Cambria Math" w:hAnsi="Cambria Math"/>
            <w:lang w:val="en-US" w:eastAsia="zh-CN"/>
          </w:rPr>
          <m:t>=</m:t>
        </m:r>
        <m:f>
          <m:fPr>
            <m:ctrlPr>
              <w:rPr>
                <w:rFonts w:hint="default" w:ascii="Cambria Math" w:hAnsi="Cambria Math"/>
                <w:lang w:val="en-US" w:eastAsia="zh-CN"/>
              </w:rPr>
            </m:ctrlPr>
          </m:fPr>
          <m:num>
            <m:r>
              <m:rPr/>
              <w:rPr>
                <w:rFonts w:hint="default" w:ascii="Cambria Math" w:hAnsi="Cambria Math"/>
                <w:lang w:val="en-US" w:eastAsia="zh-CN"/>
              </w:rPr>
              <m:t>n</m:t>
            </m:r>
            <m:r>
              <m:rPr/>
              <w:rPr>
                <w:rFonts w:ascii="Cambria Math" w:hAnsi="Cambria Math"/>
                <w:lang w:val="en-US"/>
              </w:rPr>
              <m:t>⋅</m:t>
            </m:r>
            <m:r>
              <m:rPr/>
              <w:rPr>
                <w:rFonts w:hint="default" w:ascii="Cambria Math" w:hAnsi="Cambria Math"/>
                <w:lang w:val="en-US" w:eastAsia="zh-CN"/>
              </w:rPr>
              <m:t>S</m:t>
            </m:r>
            <m:ctrlPr>
              <w:rPr>
                <w:rFonts w:hint="default" w:ascii="Cambria Math" w:hAnsi="Cambria Math"/>
                <w:lang w:val="en-US" w:eastAsia="zh-CN"/>
              </w:rPr>
            </m:ctrlPr>
          </m:num>
          <m:den>
            <m:r>
              <m:rPr/>
              <w:rPr>
                <w:rFonts w:hint="default" w:ascii="Cambria Math" w:hAnsi="Cambria Math"/>
                <w:lang w:val="en-US" w:eastAsia="zh-CN"/>
              </w:rPr>
              <m:t>t</m:t>
            </m:r>
            <m:ctrlPr>
              <w:rPr>
                <w:rFonts w:hint="default" w:ascii="Cambria Math" w:hAnsi="Cambria Math"/>
                <w:lang w:val="en-US" w:eastAsia="zh-CN"/>
              </w:rPr>
            </m:ctrlPr>
          </m:den>
        </m:f>
      </m:oMath>
      <w:r>
        <w:rPr>
          <w:rFonts w:hint="eastAsia" w:hAnsi="Cambria Math"/>
          <w:i w:val="0"/>
          <w:lang w:val="en-US" w:eastAsia="zh-CN"/>
        </w:rPr>
        <w:tab/>
      </w:r>
      <w:r>
        <w:rPr>
          <w:rFonts w:hint="eastAsia" w:hAnsi="Cambria Math"/>
          <w:i w:val="0"/>
          <w:lang w:val="en-US" w:eastAsia="zh-CN"/>
        </w:rPr>
        <w:t>(</w:t>
      </w:r>
      <w:r>
        <w:rPr>
          <w:rFonts w:hint="eastAsia" w:hAnsi="Cambria Math"/>
          <w:i w:val="0"/>
          <w:lang w:val="en-US" w:eastAsia="zh-CN"/>
        </w:rPr>
        <w:fldChar w:fldCharType="begin"/>
      </w:r>
      <w:r>
        <w:rPr>
          <w:rFonts w:hint="eastAsia" w:hAnsi="Cambria Math"/>
          <w:i w:val="0"/>
          <w:lang w:val="en-US" w:eastAsia="zh-CN"/>
        </w:rPr>
        <w:instrText xml:space="preserve"> SEQ 自动公式编号 \* ARABIC </w:instrText>
      </w:r>
      <w:r>
        <w:rPr>
          <w:rFonts w:hint="eastAsia" w:hAnsi="Cambria Math"/>
          <w:i w:val="0"/>
          <w:lang w:val="en-US" w:eastAsia="zh-CN"/>
        </w:rPr>
        <w:fldChar w:fldCharType="separate"/>
      </w:r>
      <w:r>
        <w:rPr>
          <w:rFonts w:hint="eastAsia" w:hAnsi="Cambria Math"/>
          <w:i w:val="0"/>
          <w:lang w:val="en-US" w:eastAsia="zh-CN"/>
        </w:rPr>
        <w:t>2</w:t>
      </w:r>
      <w:r>
        <w:rPr>
          <w:rFonts w:hint="eastAsia" w:hAnsi="Cambria Math"/>
          <w:i w:val="0"/>
          <w:lang w:val="en-US" w:eastAsia="zh-CN"/>
        </w:rPr>
        <w:fldChar w:fldCharType="end"/>
      </w:r>
      <w:r>
        <w:rPr>
          <w:rFonts w:hint="eastAsia" w:hAnsi="Cambria Math"/>
          <w:i w:val="0"/>
          <w:lang w:val="en-US" w:eastAsia="zh-CN"/>
        </w:rPr>
        <w:t>)</w:t>
      </w:r>
    </w:p>
    <w:p>
      <w:pPr>
        <w:pStyle w:val="351"/>
        <w:bidi w:val="0"/>
        <w:rPr>
          <w:rFonts w:hint="eastAsia" w:hAnsi="Cambria Math"/>
          <w:i w:val="0"/>
          <w:lang w:val="en-US" w:eastAsia="zh-CN"/>
        </w:rPr>
      </w:pPr>
      <w:r>
        <w:rPr>
          <w:rFonts w:hint="eastAsia" w:hAnsi="Cambria Math"/>
          <w:i w:val="0"/>
          <w:lang w:val="en-US" w:eastAsia="zh-CN"/>
        </w:rPr>
        <w:tab/>
      </w:r>
    </w:p>
    <w:p>
      <w:pPr>
        <w:pStyle w:val="321"/>
        <w:bidi w:val="0"/>
        <w:rPr>
          <w:rFonts w:hint="eastAsia" w:hAnsi="Cambria Math"/>
          <w:i w:val="0"/>
          <w:lang w:val="en-US" w:eastAsia="zh-CN"/>
        </w:rPr>
      </w:pPr>
      <w:r>
        <w:rPr>
          <w:rFonts w:hint="eastAsia"/>
          <w:lang w:val="en-US" w:eastAsia="zh-CN"/>
        </w:rPr>
        <w:t>式中：</w:t>
      </w:r>
      <m:oMath>
        <m:sSub>
          <m:sSubPr>
            <m:ctrlPr>
              <w:rPr>
                <w:rFonts w:hint="default" w:ascii="Cambria Math" w:hAnsi="Cambria Math"/>
                <w:i/>
                <w:iCs/>
                <w:lang w:val="en-US"/>
              </w:rPr>
            </m:ctrlPr>
          </m:sSubPr>
          <m:e>
            <m:r>
              <m:rPr/>
              <w:rPr>
                <w:rFonts w:hint="default" w:ascii="Cambria Math" w:hAnsi="Cambria Math"/>
                <w:lang w:val="en-US"/>
              </w:rPr>
              <m:t>η</m:t>
            </m:r>
            <m:ctrlPr>
              <w:rPr>
                <w:rFonts w:hint="default" w:ascii="Cambria Math" w:hAnsi="Cambria Math"/>
                <w:i/>
                <w:iCs/>
                <w:lang w:val="en-US"/>
              </w:rPr>
            </m:ctrlPr>
          </m:e>
          <m:sub>
            <m:r>
              <m:rPr>
                <m:sty m:val="p"/>
              </m:rPr>
              <w:rPr>
                <w:rFonts w:hint="default" w:ascii="Cambria Math" w:hAnsi="Cambria Math"/>
                <w:lang w:val="en-US" w:eastAsia="zh-CN"/>
              </w:rPr>
              <m:t>clean</m:t>
            </m:r>
            <m:ctrlPr>
              <w:rPr>
                <w:rFonts w:hint="default" w:ascii="Cambria Math" w:hAnsi="Cambria Math"/>
                <w:i/>
                <w:iCs/>
                <w:lang w:val="en-US"/>
              </w:rPr>
            </m:ctrlPr>
          </m:sub>
        </m:sSub>
      </m:oMath>
      <w:r>
        <w:rPr>
          <w:rFonts w:hint="eastAsia" w:hAnsi="Cambria Math"/>
          <w:i w:val="0"/>
          <w:lang w:val="en-US" w:eastAsia="zh-CN"/>
        </w:rPr>
        <w:tab/>
      </w:r>
      <w:r>
        <w:rPr>
          <w:rFonts w:hint="eastAsia" w:hAnsi="Cambria Math"/>
          <w:i w:val="0"/>
          <w:lang w:val="en-US" w:eastAsia="zh-CN"/>
        </w:rPr>
        <w:t>——清洗效率；</w:t>
      </w:r>
    </w:p>
    <w:p>
      <w:pPr>
        <w:pStyle w:val="321"/>
        <w:bidi w:val="0"/>
        <w:rPr>
          <w:rFonts w:hint="eastAsia" w:hAnsi="Cambria Math"/>
          <w:i w:val="0"/>
          <w:lang w:val="en-US" w:eastAsia="zh-CN"/>
        </w:rPr>
      </w:pPr>
      <w:r>
        <w:rPr>
          <w:rFonts w:hint="eastAsia" w:hAnsi="Cambria Math"/>
          <w:i w:val="0"/>
          <w:lang w:val="en-US" w:eastAsia="zh-CN"/>
        </w:rPr>
        <w:t xml:space="preserve">      </w:t>
      </w:r>
      <w:r>
        <w:rPr>
          <w:rFonts w:hint="eastAsia" w:hAnsi="Cambria Math"/>
          <w:i/>
          <w:iCs/>
          <w:lang w:val="en-US" w:eastAsia="zh-CN"/>
        </w:rPr>
        <w:t>t</w:t>
      </w:r>
      <w:r>
        <w:rPr>
          <w:rFonts w:hint="eastAsia" w:hAnsi="Cambria Math"/>
          <w:i w:val="0"/>
          <w:lang w:val="en-US" w:eastAsia="zh-CN"/>
        </w:rPr>
        <w:t xml:space="preserve"> </w:t>
      </w:r>
      <w:r>
        <w:rPr>
          <w:rFonts w:hint="eastAsia" w:hAnsi="Cambria Math"/>
          <w:i w:val="0"/>
          <w:lang w:val="en-US" w:eastAsia="zh-CN"/>
        </w:rPr>
        <w:tab/>
      </w:r>
      <w:r>
        <w:rPr>
          <w:rFonts w:hint="eastAsia" w:hAnsi="Cambria Math"/>
          <w:i w:val="0"/>
          <w:lang w:val="en-US" w:eastAsia="zh-CN"/>
        </w:rPr>
        <w:tab/>
      </w:r>
      <w:r>
        <w:rPr>
          <w:rFonts w:hint="eastAsia" w:hAnsi="Cambria Math"/>
          <w:i w:val="0"/>
          <w:lang w:val="en-US" w:eastAsia="zh-CN"/>
        </w:rPr>
        <w:t>——清洗时间；</w:t>
      </w:r>
    </w:p>
    <w:p>
      <w:pPr>
        <w:pStyle w:val="321"/>
        <w:bidi w:val="0"/>
        <w:rPr>
          <w:rFonts w:hint="default" w:hAnsi="Cambria Math"/>
          <w:i w:val="0"/>
          <w:lang w:val="en-US" w:eastAsia="zh-CN"/>
        </w:rPr>
      </w:pPr>
      <w:r>
        <w:rPr>
          <w:rFonts w:hint="eastAsia" w:hAnsi="Cambria Math"/>
          <w:i w:val="0"/>
          <w:lang w:val="en-US" w:eastAsia="zh-CN"/>
        </w:rPr>
        <w:t xml:space="preserve">      </w:t>
      </w:r>
      <w:r>
        <w:rPr>
          <w:rFonts w:hint="eastAsia" w:hAnsi="Cambria Math"/>
          <w:i/>
          <w:iCs/>
          <w:lang w:val="en-US" w:eastAsia="zh-CN"/>
        </w:rPr>
        <w:t>n</w:t>
      </w:r>
      <w:r>
        <w:rPr>
          <w:rFonts w:hint="eastAsia" w:hAnsi="Cambria Math"/>
          <w:i w:val="0"/>
          <w:lang w:val="en-US" w:eastAsia="zh-CN"/>
        </w:rPr>
        <w:t xml:space="preserve"> </w:t>
      </w:r>
      <w:r>
        <w:rPr>
          <w:rFonts w:hint="eastAsia" w:hAnsi="Cambria Math"/>
          <w:i w:val="0"/>
          <w:lang w:val="en-US" w:eastAsia="zh-CN"/>
        </w:rPr>
        <w:tab/>
      </w:r>
      <w:r>
        <w:rPr>
          <w:rFonts w:hint="eastAsia" w:hAnsi="Cambria Math"/>
          <w:i w:val="0"/>
          <w:lang w:val="en-US" w:eastAsia="zh-CN"/>
        </w:rPr>
        <w:tab/>
      </w:r>
      <w:r>
        <w:rPr>
          <w:rFonts w:hint="eastAsia" w:hAnsi="Cambria Math"/>
          <w:i w:val="0"/>
          <w:lang w:val="en-US" w:eastAsia="zh-CN"/>
        </w:rPr>
        <w:t>——清洗定日镜数量；</w:t>
      </w:r>
    </w:p>
    <w:p>
      <w:pPr>
        <w:pStyle w:val="321"/>
        <w:bidi w:val="0"/>
        <w:rPr>
          <w:rFonts w:hint="default"/>
          <w:lang w:val="en-US" w:eastAsia="zh-CN"/>
        </w:rPr>
      </w:pPr>
      <w:r>
        <w:rPr>
          <w:rFonts w:hint="eastAsia" w:hAnsi="Cambria Math"/>
          <w:i w:val="0"/>
          <w:lang w:val="en-US" w:eastAsia="zh-CN"/>
        </w:rPr>
        <w:t xml:space="preserve">      </w:t>
      </w:r>
      <w:r>
        <w:rPr>
          <w:rFonts w:hint="eastAsia" w:hAnsi="Cambria Math"/>
          <w:i/>
          <w:iCs/>
          <w:lang w:val="en-US" w:eastAsia="zh-CN"/>
        </w:rPr>
        <w:t xml:space="preserve">S </w:t>
      </w:r>
      <w:r>
        <w:rPr>
          <w:rFonts w:hint="eastAsia" w:hAnsi="Cambria Math"/>
          <w:i/>
          <w:iCs/>
          <w:lang w:val="en-US" w:eastAsia="zh-CN"/>
        </w:rPr>
        <w:tab/>
      </w:r>
      <w:r>
        <w:rPr>
          <w:rFonts w:hint="eastAsia" w:hAnsi="Cambria Math"/>
          <w:i/>
          <w:iCs/>
          <w:lang w:val="en-US" w:eastAsia="zh-CN"/>
        </w:rPr>
        <w:tab/>
      </w:r>
      <w:r>
        <w:rPr>
          <w:rFonts w:hint="eastAsia" w:hAnsi="Cambria Math"/>
          <w:i w:val="0"/>
          <w:iCs w:val="0"/>
          <w:lang w:val="en-US" w:eastAsia="zh-CN"/>
        </w:rPr>
        <w:t>——每块定日镜面积。</w:t>
      </w:r>
    </w:p>
    <w:p>
      <w:pPr>
        <w:pStyle w:val="262"/>
        <w:bidi w:val="0"/>
        <w:outlineLvl w:val="9"/>
        <w:rPr>
          <w:rFonts w:hint="eastAsia"/>
          <w:highlight w:val="none"/>
          <w:lang w:val="en-US" w:eastAsia="zh-Hans"/>
        </w:rPr>
      </w:pPr>
      <w:r>
        <w:rPr>
          <w:rFonts w:hint="eastAsia"/>
          <w:highlight w:val="none"/>
          <w:lang w:val="en-US" w:eastAsia="zh-Hans"/>
        </w:rPr>
        <w:t>清洁度提升量</w:t>
      </w:r>
      <w:r>
        <w:rPr>
          <w:rFonts w:hint="eastAsia"/>
          <w:highlight w:val="none"/>
          <w:lang w:val="en-US" w:eastAsia="zh-CN"/>
        </w:rPr>
        <w:t>检测</w:t>
      </w:r>
    </w:p>
    <w:p>
      <w:pPr>
        <w:pStyle w:val="259"/>
        <w:rPr>
          <w:rFonts w:hint="eastAsia"/>
          <w:szCs w:val="22"/>
          <w:lang w:val="en-US" w:eastAsia="zh-CN"/>
        </w:rPr>
      </w:pPr>
      <w:r>
        <w:rPr>
          <w:rFonts w:hint="eastAsia"/>
          <w:highlight w:val="none"/>
          <w:lang w:val="en-US" w:eastAsia="zh-Hans"/>
        </w:rPr>
        <w:t>清洁度提升量</w:t>
      </w:r>
      <w:r>
        <w:rPr>
          <w:rFonts w:hint="eastAsia"/>
          <w:szCs w:val="22"/>
          <w:lang w:val="en-US" w:eastAsia="zh-CN"/>
        </w:rPr>
        <w:t>检测步骤如下：</w:t>
      </w:r>
    </w:p>
    <w:p>
      <w:pPr>
        <w:pStyle w:val="306"/>
        <w:numPr>
          <w:ilvl w:val="0"/>
          <w:numId w:val="47"/>
        </w:numPr>
        <w:bidi w:val="0"/>
        <w:ind w:left="839" w:leftChars="0" w:hanging="419" w:firstLineChars="0"/>
        <w:rPr>
          <w:rFonts w:hint="eastAsia"/>
          <w:szCs w:val="22"/>
          <w:lang w:val="en-US" w:eastAsia="zh-CN"/>
        </w:rPr>
      </w:pPr>
      <w:r>
        <w:rPr>
          <w:rFonts w:hint="eastAsia"/>
          <w:szCs w:val="22"/>
          <w:lang w:val="en-US" w:eastAsia="zh-CN"/>
        </w:rPr>
        <w:t>选取一套镜面初始平均反射率在70％～80％之间的定日镜作为清洗效果测试定日镜；</w:t>
      </w:r>
    </w:p>
    <w:p>
      <w:pPr>
        <w:pStyle w:val="306"/>
        <w:numPr>
          <w:ilvl w:val="0"/>
          <w:numId w:val="47"/>
        </w:numPr>
        <w:bidi w:val="0"/>
        <w:ind w:left="839" w:leftChars="0" w:hanging="419" w:firstLineChars="0"/>
        <w:rPr>
          <w:rFonts w:hint="eastAsia"/>
          <w:szCs w:val="22"/>
          <w:lang w:val="en-US" w:eastAsia="zh-CN"/>
        </w:rPr>
      </w:pPr>
      <w:r>
        <w:rPr>
          <w:rFonts w:hint="eastAsia"/>
          <w:szCs w:val="22"/>
          <w:lang w:val="en-US" w:eastAsia="zh-CN"/>
        </w:rPr>
        <w:t>使用移动式反射率测试仪（5.10）在被测定日镜上平均选取若干个测点进行反射率测试，并标记测试位置，以便清洗后在相近位置再次测量。测点数量可以根据定日镜面积大小进行调整，但最少不应少于10个。选用的移动式反射率测试仪重复精度应不低于±0.01％；</w:t>
      </w:r>
    </w:p>
    <w:p>
      <w:pPr>
        <w:pStyle w:val="306"/>
        <w:numPr>
          <w:ilvl w:val="0"/>
          <w:numId w:val="47"/>
        </w:numPr>
        <w:bidi w:val="0"/>
        <w:ind w:left="839" w:leftChars="0" w:hanging="419" w:firstLineChars="0"/>
        <w:rPr>
          <w:rFonts w:hint="eastAsia"/>
          <w:szCs w:val="22"/>
          <w:lang w:val="en-US" w:eastAsia="zh-CN"/>
        </w:rPr>
      </w:pPr>
      <w:r>
        <w:rPr>
          <w:rFonts w:hint="eastAsia"/>
          <w:szCs w:val="22"/>
          <w:lang w:val="en-US" w:eastAsia="zh-CN"/>
        </w:rPr>
        <w:t>将测试数据取均值，得到清洗前平均反射率</w:t>
      </w:r>
      <m:oMath>
        <m:sSub>
          <m:sSubPr>
            <m:ctrlPr>
              <w:rPr>
                <w:rFonts w:hint="default" w:ascii="Cambria Math" w:hAnsi="Cambria Math" w:cs="Times New Roman"/>
                <w:kern w:val="2"/>
                <w:sz w:val="21"/>
                <w:szCs w:val="24"/>
                <w:lang w:val="en-US" w:eastAsia="zh-CN" w:bidi="ar-SA"/>
              </w:rPr>
            </m:ctrlPr>
          </m:sSubPr>
          <m:e>
            <m:r>
              <m:rPr/>
              <w:rPr>
                <w:rFonts w:hint="default" w:ascii="Cambria Math" w:hAnsi="Cambria Math" w:cs="Times New Roman"/>
                <w:kern w:val="2"/>
                <w:sz w:val="21"/>
                <w:szCs w:val="24"/>
                <w:lang w:val="en-US" w:eastAsia="zh-CN" w:bidi="ar-SA"/>
              </w:rPr>
              <m:t>R</m:t>
            </m:r>
            <m:ctrlPr>
              <w:rPr>
                <w:rFonts w:hint="default" w:ascii="Cambria Math" w:hAnsi="Cambria Math" w:cs="Times New Roman"/>
                <w:kern w:val="2"/>
                <w:sz w:val="21"/>
                <w:szCs w:val="24"/>
                <w:lang w:val="en-US" w:eastAsia="zh-CN" w:bidi="ar-SA"/>
              </w:rPr>
            </m:ctrlPr>
          </m:e>
          <m:sub>
            <m:r>
              <m:rPr>
                <m:sty m:val="p"/>
              </m:rPr>
              <w:rPr>
                <w:rFonts w:hint="default" w:ascii="Cambria Math" w:hAnsi="Cambria Math" w:cs="Times New Roman"/>
                <w:kern w:val="2"/>
                <w:sz w:val="21"/>
                <w:szCs w:val="24"/>
                <w:lang w:val="en-US" w:eastAsia="zh-CN" w:bidi="ar-SA"/>
              </w:rPr>
              <m:t>1</m:t>
            </m:r>
            <m:ctrlPr>
              <w:rPr>
                <w:rFonts w:hint="default" w:ascii="Cambria Math" w:hAnsi="Cambria Math" w:cs="Times New Roman"/>
                <w:kern w:val="2"/>
                <w:sz w:val="21"/>
                <w:szCs w:val="24"/>
                <w:lang w:val="en-US" w:eastAsia="zh-CN" w:bidi="ar-SA"/>
              </w:rPr>
            </m:ctrlPr>
          </m:sub>
        </m:sSub>
      </m:oMath>
      <w:r>
        <w:rPr>
          <w:rFonts w:hint="eastAsia"/>
          <w:szCs w:val="22"/>
          <w:lang w:val="en-US" w:eastAsia="zh-CN"/>
        </w:rPr>
        <w:t>；</w:t>
      </w:r>
    </w:p>
    <w:p>
      <w:pPr>
        <w:pStyle w:val="306"/>
        <w:numPr>
          <w:ilvl w:val="0"/>
          <w:numId w:val="47"/>
        </w:numPr>
        <w:bidi w:val="0"/>
        <w:ind w:left="839" w:leftChars="0" w:hanging="419" w:firstLineChars="0"/>
        <w:rPr>
          <w:rFonts w:hint="eastAsia"/>
          <w:szCs w:val="22"/>
          <w:lang w:val="en-US" w:eastAsia="zh-CN"/>
        </w:rPr>
      </w:pPr>
      <w:r>
        <w:rPr>
          <w:rFonts w:hint="eastAsia"/>
          <w:szCs w:val="22"/>
          <w:lang w:val="en-US" w:eastAsia="zh-CN"/>
        </w:rPr>
        <w:t>使用清洗设备对被测定日镜进行一次清洗；</w:t>
      </w:r>
    </w:p>
    <w:p>
      <w:pPr>
        <w:pStyle w:val="306"/>
        <w:numPr>
          <w:ilvl w:val="0"/>
          <w:numId w:val="47"/>
        </w:numPr>
        <w:bidi w:val="0"/>
        <w:ind w:left="839" w:leftChars="0" w:hanging="419" w:firstLineChars="0"/>
        <w:rPr>
          <w:rFonts w:hint="eastAsia"/>
          <w:szCs w:val="22"/>
          <w:lang w:val="en-US" w:eastAsia="zh-CN"/>
        </w:rPr>
      </w:pPr>
      <w:r>
        <w:rPr>
          <w:rFonts w:hint="eastAsia"/>
          <w:szCs w:val="22"/>
          <w:lang w:val="en-US" w:eastAsia="zh-CN"/>
        </w:rPr>
        <w:t>待被测定日镜自然干燥后，在b)测试过程采用的测点附近再次进行测量。测点数量与b)测试过程一致；</w:t>
      </w:r>
    </w:p>
    <w:p>
      <w:pPr>
        <w:pStyle w:val="306"/>
        <w:numPr>
          <w:ilvl w:val="0"/>
          <w:numId w:val="47"/>
        </w:numPr>
        <w:bidi w:val="0"/>
        <w:ind w:left="839" w:leftChars="0" w:hanging="419" w:firstLineChars="0"/>
        <w:rPr>
          <w:rFonts w:hint="eastAsia"/>
          <w:szCs w:val="22"/>
          <w:lang w:val="en-US" w:eastAsia="zh-CN"/>
        </w:rPr>
      </w:pPr>
      <w:r>
        <w:rPr>
          <w:rFonts w:hint="eastAsia"/>
          <w:szCs w:val="22"/>
          <w:lang w:val="en-US" w:eastAsia="zh-CN"/>
        </w:rPr>
        <w:t>将测试数据取均值，得到清洗后平均反射率</w:t>
      </w:r>
      <m:oMath>
        <m:sSub>
          <m:sSubPr>
            <m:ctrlPr>
              <w:rPr>
                <w:rFonts w:hint="default" w:ascii="Cambria Math" w:hAnsi="Cambria Math" w:cs="Times New Roman"/>
                <w:i w:val="0"/>
                <w:kern w:val="2"/>
                <w:sz w:val="21"/>
                <w:szCs w:val="24"/>
                <w:lang w:val="en-US" w:eastAsia="zh-CN" w:bidi="ar-SA"/>
              </w:rPr>
            </m:ctrlPr>
          </m:sSubPr>
          <m:e>
            <m:r>
              <m:rPr/>
              <w:rPr>
                <w:rFonts w:hint="default" w:ascii="Cambria Math" w:hAnsi="Cambria Math" w:cs="Times New Roman"/>
                <w:kern w:val="2"/>
                <w:sz w:val="21"/>
                <w:szCs w:val="24"/>
                <w:lang w:val="en-US" w:eastAsia="zh-CN" w:bidi="ar-SA"/>
              </w:rPr>
              <m:t>R</m:t>
            </m:r>
            <m:ctrlPr>
              <w:rPr>
                <w:rFonts w:hint="default" w:ascii="Cambria Math" w:hAnsi="Cambria Math" w:cs="Times New Roman"/>
                <w:i w:val="0"/>
                <w:kern w:val="2"/>
                <w:sz w:val="21"/>
                <w:szCs w:val="24"/>
                <w:lang w:val="en-US" w:eastAsia="zh-CN" w:bidi="ar-SA"/>
              </w:rPr>
            </m:ctrlPr>
          </m:e>
          <m:sub>
            <m:r>
              <m:rPr>
                <m:sty m:val="p"/>
              </m:rPr>
              <w:rPr>
                <w:rFonts w:hint="default" w:ascii="Cambria Math" w:hAnsi="Cambria Math" w:cs="Times New Roman"/>
                <w:kern w:val="2"/>
                <w:sz w:val="21"/>
                <w:szCs w:val="24"/>
                <w:lang w:val="en-US" w:eastAsia="zh-CN" w:bidi="ar-SA"/>
              </w:rPr>
              <m:t>2</m:t>
            </m:r>
            <m:ctrlPr>
              <w:rPr>
                <w:rFonts w:hint="default" w:ascii="Cambria Math" w:hAnsi="Cambria Math" w:cs="Times New Roman"/>
                <w:i w:val="0"/>
                <w:kern w:val="2"/>
                <w:sz w:val="21"/>
                <w:szCs w:val="24"/>
                <w:lang w:val="en-US" w:eastAsia="zh-CN" w:bidi="ar-SA"/>
              </w:rPr>
            </m:ctrlPr>
          </m:sub>
        </m:sSub>
      </m:oMath>
      <w:r>
        <w:rPr>
          <w:rFonts w:hint="eastAsia"/>
          <w:szCs w:val="22"/>
          <w:lang w:val="en-US" w:eastAsia="zh-CN"/>
        </w:rPr>
        <w:t>；</w:t>
      </w:r>
    </w:p>
    <w:p>
      <w:pPr>
        <w:pStyle w:val="306"/>
        <w:numPr>
          <w:ilvl w:val="0"/>
          <w:numId w:val="47"/>
        </w:numPr>
        <w:bidi w:val="0"/>
        <w:ind w:left="839" w:leftChars="0" w:hanging="419" w:firstLineChars="0"/>
        <w:rPr>
          <w:rFonts w:hint="eastAsia"/>
          <w:szCs w:val="22"/>
          <w:lang w:val="en-US" w:eastAsia="zh-CN"/>
        </w:rPr>
      </w:pPr>
      <w:r>
        <w:rPr>
          <w:rFonts w:hint="eastAsia"/>
          <w:szCs w:val="22"/>
          <w:lang w:val="en-US" w:eastAsia="zh-CN"/>
        </w:rPr>
        <w:t>将被测定日镜完全清洁，以达到最佳反射率状态；</w:t>
      </w:r>
    </w:p>
    <w:p>
      <w:pPr>
        <w:pStyle w:val="306"/>
        <w:numPr>
          <w:ilvl w:val="0"/>
          <w:numId w:val="47"/>
        </w:numPr>
        <w:bidi w:val="0"/>
        <w:ind w:left="839" w:leftChars="0" w:hanging="419" w:firstLineChars="0"/>
        <w:rPr>
          <w:rFonts w:hint="eastAsia"/>
          <w:szCs w:val="22"/>
          <w:lang w:val="en-US" w:eastAsia="zh-CN"/>
        </w:rPr>
      </w:pPr>
      <w:r>
        <w:rPr>
          <w:rFonts w:hint="eastAsia"/>
          <w:szCs w:val="22"/>
          <w:lang w:val="en-US" w:eastAsia="zh-CN"/>
        </w:rPr>
        <w:t>待被测定日镜自然干燥后，在b)测试过程采用的测点附近再次进行测量。测点数量与b)测试过程一致；</w:t>
      </w:r>
    </w:p>
    <w:p>
      <w:pPr>
        <w:pStyle w:val="306"/>
        <w:numPr>
          <w:ilvl w:val="0"/>
          <w:numId w:val="47"/>
        </w:numPr>
        <w:bidi w:val="0"/>
        <w:ind w:left="839" w:leftChars="0" w:hanging="419" w:firstLineChars="0"/>
        <w:rPr>
          <w:rFonts w:hint="eastAsia"/>
          <w:szCs w:val="22"/>
          <w:lang w:val="en-US" w:eastAsia="zh-CN"/>
        </w:rPr>
      </w:pPr>
      <w:r>
        <w:rPr>
          <w:rFonts w:hint="eastAsia"/>
          <w:szCs w:val="22"/>
          <w:lang w:val="en-US" w:eastAsia="zh-CN"/>
        </w:rPr>
        <w:t>将测试数据取均值，得到镜面完全清洁状态时的平均反射率</w:t>
      </w:r>
      <m:oMath>
        <m:sSub>
          <m:sSubPr>
            <m:ctrlPr>
              <w:rPr>
                <w:rFonts w:hint="default" w:ascii="Cambria Math" w:hAnsi="Cambria Math" w:cs="Times New Roman"/>
                <w:kern w:val="2"/>
                <w:sz w:val="21"/>
                <w:szCs w:val="24"/>
                <w:lang w:val="en-US" w:eastAsia="zh-CN" w:bidi="ar-SA"/>
              </w:rPr>
            </m:ctrlPr>
          </m:sSubPr>
          <m:e>
            <m:r>
              <m:rPr/>
              <w:rPr>
                <w:rFonts w:hint="default" w:ascii="Cambria Math" w:hAnsi="Cambria Math" w:cs="Times New Roman"/>
                <w:kern w:val="2"/>
                <w:sz w:val="21"/>
                <w:szCs w:val="24"/>
                <w:lang w:val="en-US" w:eastAsia="zh-CN" w:bidi="ar-SA"/>
              </w:rPr>
              <m:t>R</m:t>
            </m:r>
            <m:ctrlPr>
              <w:rPr>
                <w:rFonts w:hint="default" w:ascii="Cambria Math" w:hAnsi="Cambria Math" w:cs="Times New Roman"/>
                <w:kern w:val="2"/>
                <w:sz w:val="21"/>
                <w:szCs w:val="24"/>
                <w:lang w:val="en-US" w:eastAsia="zh-CN" w:bidi="ar-SA"/>
              </w:rPr>
            </m:ctrlPr>
          </m:e>
          <m:sub>
            <m:r>
              <m:rPr>
                <m:sty m:val="p"/>
              </m:rPr>
              <w:rPr>
                <w:rFonts w:hint="default" w:ascii="Cambria Math" w:hAnsi="Cambria Math" w:cs="Times New Roman"/>
                <w:kern w:val="2"/>
                <w:sz w:val="21"/>
                <w:szCs w:val="24"/>
                <w:lang w:val="en-US" w:eastAsia="zh-CN" w:bidi="ar-SA"/>
              </w:rPr>
              <m:t>0</m:t>
            </m:r>
            <m:ctrlPr>
              <w:rPr>
                <w:rFonts w:hint="default" w:ascii="Cambria Math" w:hAnsi="Cambria Math" w:cs="Times New Roman"/>
                <w:kern w:val="2"/>
                <w:sz w:val="21"/>
                <w:szCs w:val="24"/>
                <w:lang w:val="en-US" w:eastAsia="zh-CN" w:bidi="ar-SA"/>
              </w:rPr>
            </m:ctrlPr>
          </m:sub>
        </m:sSub>
      </m:oMath>
      <w:r>
        <w:rPr>
          <w:rFonts w:hint="eastAsia"/>
          <w:szCs w:val="22"/>
          <w:lang w:val="en-US" w:eastAsia="zh-CN"/>
        </w:rPr>
        <w:t>；</w:t>
      </w:r>
    </w:p>
    <w:p>
      <w:pPr>
        <w:pStyle w:val="306"/>
        <w:numPr>
          <w:ilvl w:val="0"/>
          <w:numId w:val="47"/>
        </w:numPr>
        <w:ind w:left="839" w:hanging="419"/>
        <w:rPr>
          <w:rFonts w:hint="eastAsia" w:hAnsi="Times New Roman"/>
          <w:i w:val="0"/>
          <w:iCs w:val="0"/>
          <w:szCs w:val="22"/>
          <w:lang w:val="en-US" w:eastAsia="zh-CN"/>
        </w:rPr>
      </w:pPr>
      <w:r>
        <w:rPr>
          <w:rFonts w:hint="eastAsia"/>
          <w:szCs w:val="22"/>
          <w:lang w:val="en-US" w:eastAsia="zh-CN"/>
        </w:rPr>
        <w:t>清洗效果按式（3）计算：</w:t>
      </w:r>
    </w:p>
    <w:p>
      <w:pPr>
        <w:pStyle w:val="351"/>
        <w:bidi w:val="0"/>
        <w:rPr>
          <w:rFonts w:hint="default"/>
          <w:lang w:val="en-US" w:eastAsia="zh-CN"/>
        </w:rPr>
      </w:pPr>
      <w:r>
        <w:rPr>
          <w:rFonts w:hint="eastAsia" w:hAnsi="Cambria Math" w:cs="Times New Roman"/>
          <w:i w:val="0"/>
          <w:iCs/>
          <w:kern w:val="2"/>
          <w:sz w:val="21"/>
          <w:szCs w:val="24"/>
          <w:lang w:val="en-US" w:eastAsia="zh-CN" w:bidi="ar-SA"/>
        </w:rPr>
        <w:tab/>
      </w:r>
      <m:oMath>
        <m:r>
          <m:rPr/>
          <w:rPr>
            <w:rFonts w:hint="default" w:ascii="Cambria Math" w:hAnsi="Cambria Math" w:cs="Times New Roman"/>
            <w:kern w:val="2"/>
            <w:sz w:val="21"/>
            <w:szCs w:val="24"/>
            <w:lang w:val="en-US" w:eastAsia="zh-CN" w:bidi="ar-SA"/>
          </w:rPr>
          <m:t>E</m:t>
        </m:r>
        <m:r>
          <m:rPr>
            <m:sty m:val="p"/>
          </m:rPr>
          <w:rPr>
            <w:rFonts w:hint="default" w:ascii="Cambria Math" w:hAnsi="Cambria Math" w:cs="Times New Roman"/>
            <w:kern w:val="2"/>
            <w:sz w:val="21"/>
            <w:szCs w:val="24"/>
            <w:lang w:val="en-US" w:eastAsia="zh-CN" w:bidi="ar-SA"/>
          </w:rPr>
          <m:t>=</m:t>
        </m:r>
        <m:f>
          <m:fPr>
            <m:ctrlPr>
              <w:rPr>
                <w:rFonts w:hint="default" w:ascii="Cambria Math" w:hAnsi="Cambria Math" w:cs="Times New Roman"/>
                <w:kern w:val="2"/>
                <w:sz w:val="21"/>
                <w:szCs w:val="24"/>
                <w:lang w:val="en-US" w:eastAsia="zh-CN" w:bidi="ar-SA"/>
              </w:rPr>
            </m:ctrlPr>
          </m:fPr>
          <m:num>
            <m:sSub>
              <m:sSubPr>
                <m:ctrlPr>
                  <w:rPr>
                    <w:rFonts w:hint="default" w:ascii="Cambria Math" w:hAnsi="Cambria Math" w:cs="Times New Roman"/>
                    <w:i w:val="0"/>
                    <w:kern w:val="2"/>
                    <w:sz w:val="21"/>
                    <w:szCs w:val="24"/>
                    <w:lang w:val="en-US" w:eastAsia="zh-CN" w:bidi="ar-SA"/>
                  </w:rPr>
                </m:ctrlPr>
              </m:sSubPr>
              <m:e>
                <m:r>
                  <m:rPr/>
                  <w:rPr>
                    <w:rFonts w:hint="default" w:ascii="Cambria Math" w:hAnsi="Cambria Math" w:cs="Times New Roman"/>
                    <w:kern w:val="2"/>
                    <w:sz w:val="21"/>
                    <w:szCs w:val="24"/>
                    <w:lang w:val="en-US" w:eastAsia="zh-CN" w:bidi="ar-SA"/>
                  </w:rPr>
                  <m:t>R</m:t>
                </m:r>
                <m:ctrlPr>
                  <w:rPr>
                    <w:rFonts w:hint="default" w:ascii="Cambria Math" w:hAnsi="Cambria Math" w:cs="Times New Roman"/>
                    <w:i w:val="0"/>
                    <w:kern w:val="2"/>
                    <w:sz w:val="21"/>
                    <w:szCs w:val="24"/>
                    <w:lang w:val="en-US" w:eastAsia="zh-CN" w:bidi="ar-SA"/>
                  </w:rPr>
                </m:ctrlPr>
              </m:e>
              <m:sub>
                <m:r>
                  <m:rPr>
                    <m:sty m:val="p"/>
                  </m:rPr>
                  <w:rPr>
                    <w:rFonts w:hint="default" w:ascii="Cambria Math" w:hAnsi="Cambria Math" w:cs="Times New Roman"/>
                    <w:kern w:val="2"/>
                    <w:sz w:val="21"/>
                    <w:szCs w:val="24"/>
                    <w:lang w:val="en-US" w:eastAsia="zh-CN" w:bidi="ar-SA"/>
                  </w:rPr>
                  <m:t>2</m:t>
                </m:r>
                <m:ctrlPr>
                  <w:rPr>
                    <w:rFonts w:hint="default" w:ascii="Cambria Math" w:hAnsi="Cambria Math" w:cs="Times New Roman"/>
                    <w:i w:val="0"/>
                    <w:kern w:val="2"/>
                    <w:sz w:val="21"/>
                    <w:szCs w:val="24"/>
                    <w:lang w:val="en-US" w:eastAsia="zh-CN" w:bidi="ar-SA"/>
                  </w:rPr>
                </m:ctrlPr>
              </m:sub>
            </m:sSub>
            <m:r>
              <m:rPr>
                <m:sty m:val="p"/>
              </m:rPr>
              <w:rPr>
                <w:rFonts w:hint="default" w:ascii="Cambria Math" w:hAnsi="Cambria Math" w:cs="Times New Roman"/>
                <w:kern w:val="2"/>
                <w:sz w:val="21"/>
                <w:szCs w:val="24"/>
                <w:lang w:val="en-US" w:eastAsia="zh-CN" w:bidi="ar-SA"/>
              </w:rPr>
              <m:t>−</m:t>
            </m:r>
            <m:sSub>
              <m:sSubPr>
                <m:ctrlPr>
                  <w:rPr>
                    <w:rFonts w:hint="default" w:ascii="Cambria Math" w:hAnsi="Cambria Math" w:cs="Times New Roman"/>
                    <w:kern w:val="2"/>
                    <w:sz w:val="21"/>
                    <w:szCs w:val="24"/>
                    <w:lang w:val="en-US" w:eastAsia="zh-CN" w:bidi="ar-SA"/>
                  </w:rPr>
                </m:ctrlPr>
              </m:sSubPr>
              <m:e>
                <m:r>
                  <m:rPr/>
                  <w:rPr>
                    <w:rFonts w:hint="default" w:ascii="Cambria Math" w:hAnsi="Cambria Math" w:cs="Times New Roman"/>
                    <w:kern w:val="2"/>
                    <w:sz w:val="21"/>
                    <w:szCs w:val="24"/>
                    <w:lang w:val="en-US" w:eastAsia="zh-CN" w:bidi="ar-SA"/>
                  </w:rPr>
                  <m:t>R</m:t>
                </m:r>
                <m:ctrlPr>
                  <w:rPr>
                    <w:rFonts w:hint="default" w:ascii="Cambria Math" w:hAnsi="Cambria Math" w:cs="Times New Roman"/>
                    <w:kern w:val="2"/>
                    <w:sz w:val="21"/>
                    <w:szCs w:val="24"/>
                    <w:lang w:val="en-US" w:eastAsia="zh-CN" w:bidi="ar-SA"/>
                  </w:rPr>
                </m:ctrlPr>
              </m:e>
              <m:sub>
                <m:r>
                  <m:rPr>
                    <m:sty m:val="p"/>
                  </m:rPr>
                  <w:rPr>
                    <w:rFonts w:hint="default" w:ascii="Cambria Math" w:hAnsi="Cambria Math" w:cs="Times New Roman"/>
                    <w:kern w:val="2"/>
                    <w:sz w:val="21"/>
                    <w:szCs w:val="24"/>
                    <w:lang w:val="en-US" w:eastAsia="zh-CN" w:bidi="ar-SA"/>
                  </w:rPr>
                  <m:t>1</m:t>
                </m:r>
                <m:ctrlPr>
                  <w:rPr>
                    <w:rFonts w:hint="default" w:ascii="Cambria Math" w:hAnsi="Cambria Math" w:cs="Times New Roman"/>
                    <w:kern w:val="2"/>
                    <w:sz w:val="21"/>
                    <w:szCs w:val="24"/>
                    <w:lang w:val="en-US" w:eastAsia="zh-CN" w:bidi="ar-SA"/>
                  </w:rPr>
                </m:ctrlPr>
              </m:sub>
            </m:sSub>
            <m:ctrlPr>
              <w:rPr>
                <w:rFonts w:hint="default" w:ascii="Cambria Math" w:hAnsi="Cambria Math" w:cs="Times New Roman"/>
                <w:kern w:val="2"/>
                <w:sz w:val="21"/>
                <w:szCs w:val="24"/>
                <w:lang w:val="en-US" w:eastAsia="zh-CN" w:bidi="ar-SA"/>
              </w:rPr>
            </m:ctrlPr>
          </m:num>
          <m:den>
            <m:sSub>
              <m:sSubPr>
                <m:ctrlPr>
                  <w:rPr>
                    <w:rFonts w:hint="default" w:ascii="Cambria Math" w:hAnsi="Cambria Math" w:cs="Times New Roman"/>
                    <w:kern w:val="2"/>
                    <w:sz w:val="21"/>
                    <w:szCs w:val="24"/>
                    <w:lang w:val="en-US" w:eastAsia="zh-CN" w:bidi="ar-SA"/>
                  </w:rPr>
                </m:ctrlPr>
              </m:sSubPr>
              <m:e>
                <m:r>
                  <m:rPr/>
                  <w:rPr>
                    <w:rFonts w:hint="default" w:ascii="Cambria Math" w:hAnsi="Cambria Math" w:cs="Times New Roman"/>
                    <w:kern w:val="2"/>
                    <w:sz w:val="21"/>
                    <w:szCs w:val="24"/>
                    <w:lang w:val="en-US" w:eastAsia="zh-CN" w:bidi="ar-SA"/>
                  </w:rPr>
                  <m:t>R</m:t>
                </m:r>
                <m:ctrlPr>
                  <w:rPr>
                    <w:rFonts w:hint="default" w:ascii="Cambria Math" w:hAnsi="Cambria Math" w:cs="Times New Roman"/>
                    <w:kern w:val="2"/>
                    <w:sz w:val="21"/>
                    <w:szCs w:val="24"/>
                    <w:lang w:val="en-US" w:eastAsia="zh-CN" w:bidi="ar-SA"/>
                  </w:rPr>
                </m:ctrlPr>
              </m:e>
              <m:sub>
                <m:r>
                  <m:rPr>
                    <m:sty m:val="p"/>
                  </m:rPr>
                  <w:rPr>
                    <w:rFonts w:hint="default" w:ascii="Cambria Math" w:hAnsi="Cambria Math" w:cs="Times New Roman"/>
                    <w:kern w:val="2"/>
                    <w:sz w:val="21"/>
                    <w:szCs w:val="24"/>
                    <w:lang w:val="en-US" w:eastAsia="zh-CN" w:bidi="ar-SA"/>
                  </w:rPr>
                  <m:t>0</m:t>
                </m:r>
                <m:ctrlPr>
                  <w:rPr>
                    <w:rFonts w:hint="default" w:ascii="Cambria Math" w:hAnsi="Cambria Math" w:cs="Times New Roman"/>
                    <w:kern w:val="2"/>
                    <w:sz w:val="21"/>
                    <w:szCs w:val="24"/>
                    <w:lang w:val="en-US" w:eastAsia="zh-CN" w:bidi="ar-SA"/>
                  </w:rPr>
                </m:ctrlPr>
              </m:sub>
            </m:sSub>
            <m:ctrlPr>
              <w:rPr>
                <w:rFonts w:hint="default" w:ascii="Cambria Math" w:hAnsi="Cambria Math" w:cs="Times New Roman"/>
                <w:kern w:val="2"/>
                <w:sz w:val="21"/>
                <w:szCs w:val="24"/>
                <w:lang w:val="en-US" w:eastAsia="zh-CN" w:bidi="ar-SA"/>
              </w:rPr>
            </m:ctrlPr>
          </m:den>
        </m:f>
      </m:oMath>
      <w:r>
        <w:rPr>
          <w:rFonts w:hint="eastAsia" w:hAnsi="Cambria Math" w:cs="Times New Roman"/>
          <w:i w:val="0"/>
          <w:kern w:val="2"/>
          <w:sz w:val="21"/>
          <w:szCs w:val="24"/>
          <w:lang w:val="en-US" w:eastAsia="zh-CN" w:bidi="ar-SA"/>
        </w:rPr>
        <w:tab/>
      </w:r>
      <w:r>
        <w:rPr>
          <w:rFonts w:hint="eastAsia" w:hAnsi="Cambria Math" w:cs="Times New Roman"/>
          <w:i w:val="0"/>
          <w:kern w:val="2"/>
          <w:sz w:val="21"/>
          <w:szCs w:val="24"/>
          <w:lang w:val="en-US" w:eastAsia="zh-CN" w:bidi="ar-SA"/>
        </w:rPr>
        <w:t>(</w:t>
      </w:r>
      <w:r>
        <w:rPr>
          <w:rFonts w:hint="eastAsia" w:hAnsi="Cambria Math" w:cs="Times New Roman"/>
          <w:i w:val="0"/>
          <w:kern w:val="2"/>
          <w:sz w:val="21"/>
          <w:szCs w:val="24"/>
          <w:lang w:val="en-US" w:eastAsia="zh-CN" w:bidi="ar-SA"/>
        </w:rPr>
        <w:fldChar w:fldCharType="begin"/>
      </w:r>
      <w:r>
        <w:rPr>
          <w:rFonts w:hint="eastAsia" w:hAnsi="Cambria Math" w:cs="Times New Roman"/>
          <w:i w:val="0"/>
          <w:kern w:val="2"/>
          <w:sz w:val="21"/>
          <w:szCs w:val="24"/>
          <w:lang w:val="en-US" w:eastAsia="zh-CN" w:bidi="ar-SA"/>
        </w:rPr>
        <w:instrText xml:space="preserve"> SEQ 自动公式编号 \* ARABIC </w:instrText>
      </w:r>
      <w:r>
        <w:rPr>
          <w:rFonts w:hint="eastAsia" w:hAnsi="Cambria Math" w:cs="Times New Roman"/>
          <w:i w:val="0"/>
          <w:kern w:val="2"/>
          <w:sz w:val="21"/>
          <w:szCs w:val="24"/>
          <w:lang w:val="en-US" w:eastAsia="zh-CN" w:bidi="ar-SA"/>
        </w:rPr>
        <w:fldChar w:fldCharType="separate"/>
      </w:r>
      <w:r>
        <w:rPr>
          <w:rFonts w:hint="eastAsia" w:hAnsi="Cambria Math" w:cs="Times New Roman"/>
          <w:i w:val="0"/>
          <w:kern w:val="2"/>
          <w:sz w:val="21"/>
          <w:szCs w:val="24"/>
          <w:lang w:val="en-US" w:eastAsia="zh-CN" w:bidi="ar-SA"/>
        </w:rPr>
        <w:t>3</w:t>
      </w:r>
      <w:r>
        <w:rPr>
          <w:rFonts w:hint="eastAsia" w:hAnsi="Cambria Math" w:cs="Times New Roman"/>
          <w:i w:val="0"/>
          <w:kern w:val="2"/>
          <w:sz w:val="21"/>
          <w:szCs w:val="24"/>
          <w:lang w:val="en-US" w:eastAsia="zh-CN" w:bidi="ar-SA"/>
        </w:rPr>
        <w:fldChar w:fldCharType="end"/>
      </w:r>
      <w:r>
        <w:rPr>
          <w:rFonts w:hint="eastAsia" w:hAnsi="Cambria Math" w:cs="Times New Roman"/>
          <w:i w:val="0"/>
          <w:kern w:val="2"/>
          <w:sz w:val="21"/>
          <w:szCs w:val="24"/>
          <w:lang w:val="en-US" w:eastAsia="zh-CN" w:bidi="ar-SA"/>
        </w:rPr>
        <w:t>)</w:t>
      </w:r>
    </w:p>
    <w:p>
      <w:pPr>
        <w:pStyle w:val="351"/>
        <w:bidi w:val="0"/>
        <w:rPr>
          <w:rFonts w:hint="eastAsia" w:hAnsi="Cambria Math"/>
          <w:i w:val="0"/>
          <w:lang w:val="en-US" w:eastAsia="zh-CN"/>
        </w:rPr>
      </w:pPr>
      <w:r>
        <w:rPr>
          <w:rFonts w:hint="eastAsia"/>
          <w:i w:val="0"/>
          <w:lang w:eastAsia="zh-CN"/>
        </w:rPr>
        <w:tab/>
      </w:r>
    </w:p>
    <w:p>
      <w:pPr>
        <w:pStyle w:val="321"/>
        <w:bidi w:val="0"/>
        <w:rPr>
          <w:rFonts w:hint="eastAsia" w:hAnsi="Cambria Math"/>
          <w:i w:val="0"/>
          <w:lang w:val="en-US" w:eastAsia="zh-CN"/>
        </w:rPr>
      </w:pPr>
      <w:r>
        <w:rPr>
          <w:rFonts w:hint="eastAsia"/>
          <w:lang w:val="en-US" w:eastAsia="zh-CN"/>
        </w:rPr>
        <w:t>式中：</w:t>
      </w:r>
      <w:r>
        <w:rPr>
          <w:rFonts w:hint="eastAsia" w:ascii="Cambria Math" w:hAnsi="Cambria Math"/>
          <w:i/>
          <w:lang w:val="en-US" w:eastAsia="zh-CN"/>
        </w:rPr>
        <w:t>E</w:t>
      </w:r>
      <w:r>
        <w:rPr>
          <w:rFonts w:hint="eastAsia" w:hAnsi="Cambria Math"/>
          <w:i w:val="0"/>
          <w:lang w:val="en-US" w:eastAsia="zh-CN"/>
        </w:rPr>
        <w:tab/>
      </w:r>
      <w:r>
        <w:rPr>
          <w:rFonts w:hint="eastAsia" w:hAnsi="Cambria Math"/>
          <w:i w:val="0"/>
          <w:lang w:val="en-US" w:eastAsia="zh-CN"/>
        </w:rPr>
        <w:tab/>
      </w:r>
      <w:r>
        <w:rPr>
          <w:rFonts w:hint="eastAsia" w:hAnsi="Cambria Math"/>
          <w:i w:val="0"/>
          <w:lang w:val="en-US" w:eastAsia="zh-CN"/>
        </w:rPr>
        <w:t>——清洁度提升量；</w:t>
      </w:r>
    </w:p>
    <w:p>
      <w:pPr>
        <w:pStyle w:val="321"/>
        <w:bidi w:val="0"/>
        <w:rPr>
          <w:rFonts w:hint="eastAsia" w:hAnsi="Cambria Math"/>
          <w:i w:val="0"/>
          <w:lang w:val="en-US" w:eastAsia="zh-CN"/>
        </w:rPr>
      </w:pPr>
      <w:r>
        <w:rPr>
          <w:rFonts w:hint="eastAsia" w:hAnsi="Cambria Math"/>
          <w:i w:val="0"/>
          <w:lang w:val="en-US" w:eastAsia="zh-CN"/>
        </w:rPr>
        <w:t xml:space="preserve">      </w:t>
      </w:r>
      <m:oMath>
        <m:sSub>
          <m:sSubPr>
            <m:ctrlPr>
              <w:rPr>
                <w:rFonts w:hint="default" w:ascii="Cambria Math" w:hAnsi="Cambria Math" w:cs="Times New Roman"/>
                <w:kern w:val="2"/>
                <w:sz w:val="21"/>
                <w:szCs w:val="24"/>
                <w:lang w:val="en-US" w:eastAsia="zh-CN" w:bidi="ar-SA"/>
              </w:rPr>
            </m:ctrlPr>
          </m:sSubPr>
          <m:e>
            <m:r>
              <m:rPr/>
              <w:rPr>
                <w:rFonts w:hint="default" w:ascii="Cambria Math" w:hAnsi="Cambria Math" w:cs="Times New Roman"/>
                <w:kern w:val="2"/>
                <w:sz w:val="21"/>
                <w:szCs w:val="24"/>
                <w:lang w:val="en-US" w:eastAsia="zh-CN" w:bidi="ar-SA"/>
              </w:rPr>
              <m:t>R</m:t>
            </m:r>
            <m:ctrlPr>
              <w:rPr>
                <w:rFonts w:hint="default" w:ascii="Cambria Math" w:hAnsi="Cambria Math" w:cs="Times New Roman"/>
                <w:kern w:val="2"/>
                <w:sz w:val="21"/>
                <w:szCs w:val="24"/>
                <w:lang w:val="en-US" w:eastAsia="zh-CN" w:bidi="ar-SA"/>
              </w:rPr>
            </m:ctrlPr>
          </m:e>
          <m:sub>
            <m:r>
              <m:rPr>
                <m:sty m:val="p"/>
              </m:rPr>
              <w:rPr>
                <w:rFonts w:hint="default" w:ascii="Cambria Math" w:hAnsi="Cambria Math" w:cs="Times New Roman"/>
                <w:kern w:val="2"/>
                <w:sz w:val="21"/>
                <w:szCs w:val="24"/>
                <w:lang w:val="en-US" w:eastAsia="zh-CN" w:bidi="ar-SA"/>
              </w:rPr>
              <m:t>1</m:t>
            </m:r>
            <m:ctrlPr>
              <w:rPr>
                <w:rFonts w:hint="default" w:ascii="Cambria Math" w:hAnsi="Cambria Math" w:cs="Times New Roman"/>
                <w:kern w:val="2"/>
                <w:sz w:val="21"/>
                <w:szCs w:val="24"/>
                <w:lang w:val="en-US" w:eastAsia="zh-CN" w:bidi="ar-SA"/>
              </w:rPr>
            </m:ctrlPr>
          </m:sub>
        </m:sSub>
      </m:oMath>
      <w:r>
        <w:rPr>
          <w:rFonts w:hint="eastAsia" w:hAnsi="Cambria Math" w:cs="Times New Roman"/>
          <w:i w:val="0"/>
          <w:kern w:val="2"/>
          <w:sz w:val="21"/>
          <w:szCs w:val="24"/>
          <w:lang w:val="en-US" w:eastAsia="zh-CN" w:bidi="ar-SA"/>
        </w:rPr>
        <w:tab/>
      </w:r>
      <w:r>
        <w:rPr>
          <w:rFonts w:hint="eastAsia" w:hAnsi="Cambria Math"/>
          <w:i w:val="0"/>
          <w:lang w:val="en-US" w:eastAsia="zh-CN"/>
        </w:rPr>
        <w:t>——</w:t>
      </w:r>
      <w:r>
        <w:rPr>
          <w:rFonts w:hint="eastAsia"/>
          <w:szCs w:val="22"/>
          <w:lang w:val="en-US" w:eastAsia="zh-CN"/>
        </w:rPr>
        <w:t>清洗前平均反射率</w:t>
      </w:r>
      <w:r>
        <w:rPr>
          <w:rFonts w:hint="eastAsia" w:hAnsi="Cambria Math"/>
          <w:i w:val="0"/>
          <w:lang w:val="en-US" w:eastAsia="zh-CN"/>
        </w:rPr>
        <w:t>；</w:t>
      </w:r>
    </w:p>
    <w:p>
      <w:pPr>
        <w:pStyle w:val="321"/>
        <w:bidi w:val="0"/>
        <w:rPr>
          <w:rFonts w:hint="eastAsia" w:hAnsi="Cambria Math"/>
          <w:i w:val="0"/>
          <w:lang w:val="en-US" w:eastAsia="zh-CN"/>
        </w:rPr>
      </w:pPr>
      <w:r>
        <w:rPr>
          <w:rFonts w:hint="eastAsia" w:hAnsi="Cambria Math"/>
          <w:i w:val="0"/>
          <w:lang w:val="en-US" w:eastAsia="zh-CN"/>
        </w:rPr>
        <w:t xml:space="preserve">      </w:t>
      </w:r>
      <m:oMath>
        <m:sSub>
          <m:sSubPr>
            <m:ctrlPr>
              <w:rPr>
                <w:rFonts w:hint="default" w:ascii="Cambria Math" w:hAnsi="Cambria Math" w:cs="Times New Roman"/>
                <w:i w:val="0"/>
                <w:kern w:val="2"/>
                <w:sz w:val="21"/>
                <w:szCs w:val="24"/>
                <w:lang w:val="en-US" w:eastAsia="zh-CN" w:bidi="ar-SA"/>
              </w:rPr>
            </m:ctrlPr>
          </m:sSubPr>
          <m:e>
            <m:r>
              <m:rPr/>
              <w:rPr>
                <w:rFonts w:hint="default" w:ascii="Cambria Math" w:hAnsi="Cambria Math" w:cs="Times New Roman"/>
                <w:kern w:val="2"/>
                <w:sz w:val="21"/>
                <w:szCs w:val="24"/>
                <w:lang w:val="en-US" w:eastAsia="zh-CN" w:bidi="ar-SA"/>
              </w:rPr>
              <m:t>R</m:t>
            </m:r>
            <m:ctrlPr>
              <w:rPr>
                <w:rFonts w:hint="default" w:ascii="Cambria Math" w:hAnsi="Cambria Math" w:cs="Times New Roman"/>
                <w:i w:val="0"/>
                <w:kern w:val="2"/>
                <w:sz w:val="21"/>
                <w:szCs w:val="24"/>
                <w:lang w:val="en-US" w:eastAsia="zh-CN" w:bidi="ar-SA"/>
              </w:rPr>
            </m:ctrlPr>
          </m:e>
          <m:sub>
            <m:r>
              <m:rPr>
                <m:sty m:val="p"/>
              </m:rPr>
              <w:rPr>
                <w:rFonts w:hint="default" w:ascii="Cambria Math" w:hAnsi="Cambria Math" w:cs="Times New Roman"/>
                <w:kern w:val="2"/>
                <w:sz w:val="21"/>
                <w:szCs w:val="24"/>
                <w:lang w:val="en-US" w:eastAsia="zh-CN" w:bidi="ar-SA"/>
              </w:rPr>
              <m:t>2</m:t>
            </m:r>
            <m:ctrlPr>
              <w:rPr>
                <w:rFonts w:hint="default" w:ascii="Cambria Math" w:hAnsi="Cambria Math" w:cs="Times New Roman"/>
                <w:i w:val="0"/>
                <w:kern w:val="2"/>
                <w:sz w:val="21"/>
                <w:szCs w:val="24"/>
                <w:lang w:val="en-US" w:eastAsia="zh-CN" w:bidi="ar-SA"/>
              </w:rPr>
            </m:ctrlPr>
          </m:sub>
        </m:sSub>
      </m:oMath>
      <w:r>
        <w:rPr>
          <w:rFonts w:hint="eastAsia" w:hAnsi="Cambria Math"/>
          <w:i w:val="0"/>
          <w:lang w:val="en-US" w:eastAsia="zh-CN"/>
        </w:rPr>
        <w:tab/>
      </w:r>
      <w:r>
        <w:rPr>
          <w:rFonts w:hint="eastAsia" w:hAnsi="Cambria Math"/>
          <w:i w:val="0"/>
          <w:lang w:val="en-US" w:eastAsia="zh-CN"/>
        </w:rPr>
        <w:t>——</w:t>
      </w:r>
      <w:r>
        <w:rPr>
          <w:rFonts w:hint="eastAsia"/>
          <w:szCs w:val="22"/>
          <w:lang w:val="en-US" w:eastAsia="zh-CN"/>
        </w:rPr>
        <w:t>清洗后平均反射率</w:t>
      </w:r>
      <w:r>
        <w:rPr>
          <w:rFonts w:hint="eastAsia" w:hAnsi="Cambria Math"/>
          <w:i w:val="0"/>
          <w:lang w:val="en-US" w:eastAsia="zh-CN"/>
        </w:rPr>
        <w:t>；</w:t>
      </w:r>
    </w:p>
    <w:p>
      <w:pPr>
        <w:pStyle w:val="321"/>
        <w:bidi w:val="0"/>
        <w:rPr>
          <w:rFonts w:hint="eastAsia" w:hAnsi="Cambria Math"/>
          <w:i w:val="0"/>
          <w:iCs w:val="0"/>
          <w:lang w:val="en-US" w:eastAsia="zh-Hans"/>
        </w:rPr>
      </w:pPr>
      <w:r>
        <w:rPr>
          <w:rFonts w:hint="eastAsia" w:hAnsi="Cambria Math"/>
          <w:i w:val="0"/>
          <w:lang w:val="en-US" w:eastAsia="zh-CN"/>
        </w:rPr>
        <w:t xml:space="preserve">      </w:t>
      </w:r>
      <m:oMath>
        <m:sSub>
          <m:sSubPr>
            <m:ctrlPr>
              <w:rPr>
                <w:rFonts w:hint="default" w:ascii="Cambria Math" w:hAnsi="Cambria Math" w:cs="Times New Roman"/>
                <w:kern w:val="2"/>
                <w:sz w:val="21"/>
                <w:szCs w:val="24"/>
                <w:lang w:val="en-US" w:eastAsia="zh-CN" w:bidi="ar-SA"/>
              </w:rPr>
            </m:ctrlPr>
          </m:sSubPr>
          <m:e>
            <m:r>
              <m:rPr/>
              <w:rPr>
                <w:rFonts w:hint="default" w:ascii="Cambria Math" w:hAnsi="Cambria Math" w:cs="Times New Roman"/>
                <w:kern w:val="2"/>
                <w:sz w:val="21"/>
                <w:szCs w:val="24"/>
                <w:lang w:val="en-US" w:eastAsia="zh-CN" w:bidi="ar-SA"/>
              </w:rPr>
              <m:t>R</m:t>
            </m:r>
            <m:ctrlPr>
              <w:rPr>
                <w:rFonts w:hint="default" w:ascii="Cambria Math" w:hAnsi="Cambria Math" w:cs="Times New Roman"/>
                <w:kern w:val="2"/>
                <w:sz w:val="21"/>
                <w:szCs w:val="24"/>
                <w:lang w:val="en-US" w:eastAsia="zh-CN" w:bidi="ar-SA"/>
              </w:rPr>
            </m:ctrlPr>
          </m:e>
          <m:sub>
            <m:r>
              <m:rPr>
                <m:sty m:val="p"/>
              </m:rPr>
              <w:rPr>
                <w:rFonts w:hint="default" w:ascii="Cambria Math" w:hAnsi="Cambria Math" w:cs="Times New Roman"/>
                <w:kern w:val="2"/>
                <w:sz w:val="21"/>
                <w:szCs w:val="24"/>
                <w:lang w:val="en-US" w:eastAsia="zh-CN" w:bidi="ar-SA"/>
              </w:rPr>
              <m:t>0</m:t>
            </m:r>
            <m:ctrlPr>
              <w:rPr>
                <w:rFonts w:hint="default" w:ascii="Cambria Math" w:hAnsi="Cambria Math" w:cs="Times New Roman"/>
                <w:kern w:val="2"/>
                <w:sz w:val="21"/>
                <w:szCs w:val="24"/>
                <w:lang w:val="en-US" w:eastAsia="zh-CN" w:bidi="ar-SA"/>
              </w:rPr>
            </m:ctrlPr>
          </m:sub>
        </m:sSub>
      </m:oMath>
      <w:r>
        <w:rPr>
          <w:rFonts w:hint="eastAsia"/>
          <w:i w:val="0"/>
          <w:iCs w:val="0"/>
          <w:szCs w:val="22"/>
          <w:vertAlign w:val="subscript"/>
          <w:lang w:val="en-US" w:eastAsia="zh-CN"/>
        </w:rPr>
        <w:tab/>
      </w:r>
      <w:r>
        <w:rPr>
          <w:rFonts w:hint="eastAsia" w:hAnsi="Cambria Math"/>
          <w:i w:val="0"/>
          <w:iCs w:val="0"/>
          <w:lang w:val="en-US" w:eastAsia="zh-CN"/>
        </w:rPr>
        <w:t>——</w:t>
      </w:r>
      <w:r>
        <w:rPr>
          <w:rFonts w:hint="eastAsia"/>
          <w:szCs w:val="22"/>
          <w:lang w:val="en-US" w:eastAsia="zh-CN"/>
        </w:rPr>
        <w:t>完全清洁状态时的平均反射率</w:t>
      </w:r>
      <w:r>
        <w:rPr>
          <w:rFonts w:hint="eastAsia" w:hAnsi="Cambria Math"/>
          <w:i w:val="0"/>
          <w:iCs w:val="0"/>
          <w:lang w:val="en-US" w:eastAsia="zh-CN"/>
        </w:rPr>
        <w:t>。</w:t>
      </w:r>
    </w:p>
    <w:p>
      <w:pPr>
        <w:pStyle w:val="261"/>
        <w:bidi w:val="0"/>
        <w:outlineLvl w:val="2"/>
        <w:rPr>
          <w:lang w:val="en-GB" w:eastAsia="zh-Hans"/>
        </w:rPr>
      </w:pPr>
      <w:r>
        <w:rPr>
          <w:rFonts w:hint="eastAsia"/>
          <w:lang w:val="en-US" w:eastAsia="zh-CN"/>
        </w:rPr>
        <w:t>接地</w:t>
      </w:r>
      <w:bookmarkEnd w:id="234"/>
      <w:r>
        <w:rPr>
          <w:rFonts w:hint="eastAsia"/>
          <w:lang w:val="en-US" w:eastAsia="zh-CN"/>
        </w:rPr>
        <w:t>检测</w:t>
      </w:r>
    </w:p>
    <w:p>
      <w:pPr>
        <w:pStyle w:val="259"/>
        <w:tabs>
          <w:tab w:val="center" w:pos="4201"/>
          <w:tab w:val="right" w:leader="dot" w:pos="9298"/>
        </w:tabs>
        <w:rPr>
          <w:lang w:val="en-GB" w:eastAsia="zh-Hans"/>
        </w:rPr>
      </w:pPr>
      <w:r>
        <w:rPr>
          <w:rFonts w:hint="eastAsia"/>
          <w:lang w:val="en-US" w:eastAsia="zh-CN"/>
        </w:rPr>
        <w:t>定日镜场中各设备接地点（接地极</w:t>
      </w:r>
      <w:r>
        <w:rPr>
          <w:rFonts w:hint="eastAsia"/>
          <w:color w:val="auto"/>
          <w:lang w:val="en-US" w:eastAsia="zh-CN"/>
        </w:rPr>
        <w:t>）的接地电阻</w:t>
      </w:r>
      <w:r>
        <w:rPr>
          <w:rFonts w:hint="eastAsia" w:ascii="Times New Roman" w:cs="Times New Roman"/>
          <w:color w:val="auto"/>
          <w:lang w:val="en-US" w:eastAsia="zh-CN"/>
        </w:rPr>
        <w:t>检测参照GB/T 17949.1 中测量接地阻抗的方法的规定进行测量，并</w:t>
      </w:r>
      <w:r>
        <w:rPr>
          <w:rFonts w:hint="eastAsia"/>
          <w:color w:val="auto"/>
          <w:lang w:val="en-US" w:eastAsia="zh-CN"/>
        </w:rPr>
        <w:t>使用万用表（5.11）测量设备接地</w:t>
      </w:r>
      <w:r>
        <w:rPr>
          <w:rFonts w:hint="eastAsia"/>
          <w:lang w:val="en-US" w:eastAsia="zh-CN"/>
        </w:rPr>
        <w:t>端子与接地点之间的连接电阻。接地点的接地电阻（</w:t>
      </w:r>
      <w:r>
        <w:rPr>
          <w:rFonts w:hint="eastAsia" w:ascii="宋体"/>
        </w:rPr>
        <w:t>接地极对地电阻</w:t>
      </w:r>
      <w:r>
        <w:rPr>
          <w:rFonts w:hint="eastAsia"/>
          <w:lang w:eastAsia="zh-CN"/>
        </w:rPr>
        <w:t>）</w:t>
      </w:r>
      <w:r>
        <w:rPr>
          <w:rFonts w:hint="eastAsia" w:ascii="宋体"/>
        </w:rPr>
        <w:t>与接地连接电阻之和</w:t>
      </w:r>
      <w:r>
        <w:rPr>
          <w:rFonts w:hint="eastAsia"/>
          <w:lang w:val="en-US" w:eastAsia="zh-CN"/>
        </w:rPr>
        <w:t>为设备的</w:t>
      </w:r>
      <w:r>
        <w:rPr>
          <w:rFonts w:hint="eastAsia" w:ascii="宋体"/>
        </w:rPr>
        <w:t>接地电阻</w:t>
      </w:r>
      <w:r>
        <w:rPr>
          <w:rFonts w:hint="eastAsia"/>
          <w:lang w:eastAsia="zh-CN"/>
        </w:rPr>
        <w:t>。</w:t>
      </w:r>
    </w:p>
    <w:p>
      <w:pPr>
        <w:pStyle w:val="261"/>
        <w:bidi w:val="0"/>
        <w:outlineLvl w:val="2"/>
        <w:rPr>
          <w:lang w:val="en-GB" w:eastAsia="zh-Hans"/>
        </w:rPr>
      </w:pPr>
      <w:bookmarkStart w:id="244" w:name="_Toc28292"/>
      <w:r>
        <w:rPr>
          <w:lang w:val="en-GB" w:eastAsia="zh-Hans"/>
        </w:rPr>
        <w:t>电磁兼容性检测</w:t>
      </w:r>
      <w:bookmarkEnd w:id="235"/>
      <w:bookmarkEnd w:id="236"/>
      <w:bookmarkEnd w:id="237"/>
      <w:bookmarkEnd w:id="238"/>
      <w:bookmarkEnd w:id="239"/>
      <w:bookmarkEnd w:id="240"/>
      <w:bookmarkEnd w:id="241"/>
      <w:bookmarkEnd w:id="242"/>
      <w:bookmarkEnd w:id="243"/>
      <w:bookmarkEnd w:id="244"/>
    </w:p>
    <w:p>
      <w:pPr>
        <w:pStyle w:val="4"/>
        <w:ind w:firstLine="452" w:firstLineChars="200"/>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CN"/>
        </w:rPr>
        <w:t>镜场控制系统的</w:t>
      </w:r>
      <w:r>
        <w:rPr>
          <w:rFonts w:hint="eastAsia" w:asciiTheme="minorEastAsia" w:hAnsiTheme="minorEastAsia" w:eastAsiaTheme="minorEastAsia" w:cstheme="minorEastAsia"/>
          <w:sz w:val="21"/>
          <w:szCs w:val="21"/>
          <w:lang w:eastAsia="zh-Hans"/>
        </w:rPr>
        <w:t>电磁兼容性</w:t>
      </w:r>
      <w:r>
        <w:rPr>
          <w:rFonts w:hint="eastAsia" w:asciiTheme="minorEastAsia" w:hAnsiTheme="minorEastAsia" w:eastAsiaTheme="minorEastAsia" w:cstheme="minorEastAsia"/>
          <w:sz w:val="21"/>
          <w:szCs w:val="21"/>
          <w:lang w:val="en-US" w:eastAsia="zh-CN"/>
        </w:rPr>
        <w:t>检测应按表1中的依据标准进行。</w:t>
      </w:r>
    </w:p>
    <w:p>
      <w:pPr>
        <w:pStyle w:val="302"/>
        <w:rPr>
          <w:rFonts w:hint="eastAsia"/>
          <w:lang w:val="en-GB" w:eastAsia="zh-CN"/>
        </w:rPr>
      </w:pPr>
      <w:r>
        <w:rPr>
          <w:rFonts w:hint="eastAsia"/>
          <w:lang w:val="en-US" w:eastAsia="zh-CN"/>
        </w:rPr>
        <w:t>电磁兼容性检测方法</w:t>
      </w:r>
    </w:p>
    <w:tbl>
      <w:tblPr>
        <w:tblStyle w:val="89"/>
        <w:tblW w:w="6759"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0"/>
        <w:gridCol w:w="3379"/>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5" w:hRule="atLeast"/>
          <w:jc w:val="center"/>
        </w:trPr>
        <w:tc>
          <w:tcPr>
            <w:tcW w:w="3380" w:type="dxa"/>
            <w:tcBorders>
              <w:tl2br w:val="nil"/>
              <w:tr2bl w:val="nil"/>
            </w:tcBorders>
            <w:vAlign w:val="center"/>
          </w:tcPr>
          <w:p>
            <w:pPr>
              <w:pStyle w:val="528"/>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检测内容</w:t>
            </w:r>
          </w:p>
        </w:tc>
        <w:tc>
          <w:tcPr>
            <w:tcW w:w="3379" w:type="dxa"/>
            <w:tcBorders>
              <w:tl2br w:val="nil"/>
              <w:tr2bl w:val="nil"/>
            </w:tcBorders>
            <w:vAlign w:val="center"/>
          </w:tcPr>
          <w:p>
            <w:pPr>
              <w:pStyle w:val="528"/>
              <w:rPr>
                <w:rFonts w:hint="eastAsia" w:ascii="宋体" w:hAnsi="宋体" w:eastAsia="宋体" w:cs="宋体"/>
                <w:b/>
                <w:bCs/>
                <w:sz w:val="18"/>
                <w:szCs w:val="18"/>
              </w:rPr>
            </w:pPr>
            <w:r>
              <w:rPr>
                <w:rFonts w:hint="eastAsia" w:ascii="宋体" w:hAnsi="宋体" w:eastAsia="宋体" w:cs="宋体"/>
                <w:b/>
                <w:bCs/>
                <w:sz w:val="18"/>
                <w:szCs w:val="18"/>
              </w:rPr>
              <w:t>依据标准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369" w:hRule="atLeast"/>
          <w:jc w:val="center"/>
        </w:trPr>
        <w:tc>
          <w:tcPr>
            <w:tcW w:w="3380"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静电放电</w:t>
            </w:r>
          </w:p>
        </w:tc>
        <w:tc>
          <w:tcPr>
            <w:tcW w:w="3379"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GB/T 17626.2</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3380"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射频电磁场辐射</w:t>
            </w:r>
          </w:p>
        </w:tc>
        <w:tc>
          <w:tcPr>
            <w:tcW w:w="3379"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GB/T 17626.3</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3380"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工频磁场</w:t>
            </w:r>
          </w:p>
        </w:tc>
        <w:tc>
          <w:tcPr>
            <w:tcW w:w="3379"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GB/T 17626.</w:t>
            </w:r>
            <w:r>
              <w:rPr>
                <w:rFonts w:hint="eastAsia" w:ascii="宋体" w:hAnsi="宋体" w:eastAsia="宋体" w:cs="宋体"/>
                <w:b w:val="0"/>
                <w:bCs w:val="0"/>
                <w:sz w:val="18"/>
                <w:szCs w:val="18"/>
                <w:lang w:val="en-US" w:eastAsia="zh-CN"/>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jc w:val="center"/>
        </w:trPr>
        <w:tc>
          <w:tcPr>
            <w:tcW w:w="3380"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电压暂降、短时中断和电压变化</w:t>
            </w:r>
          </w:p>
        </w:tc>
        <w:tc>
          <w:tcPr>
            <w:tcW w:w="3379"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GB/T</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rPr>
              <w:t>17626.</w:t>
            </w:r>
            <w:r>
              <w:rPr>
                <w:rFonts w:hint="eastAsia" w:ascii="宋体" w:hAnsi="宋体" w:eastAsia="宋体" w:cs="宋体"/>
                <w:b w:val="0"/>
                <w:bCs w:val="0"/>
                <w:sz w:val="18"/>
                <w:szCs w:val="18"/>
                <w:lang w:val="en-US" w:eastAsia="zh-CN"/>
              </w:rPr>
              <w:t>11</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3380"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电快速瞬变脉冲群</w:t>
            </w:r>
          </w:p>
        </w:tc>
        <w:tc>
          <w:tcPr>
            <w:tcW w:w="3379"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GB/T</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rPr>
              <w:t>17626.</w:t>
            </w:r>
            <w:r>
              <w:rPr>
                <w:rFonts w:hint="eastAsia" w:ascii="宋体" w:hAnsi="宋体" w:eastAsia="宋体" w:cs="宋体"/>
                <w:b w:val="0"/>
                <w:bCs w:val="0"/>
                <w:sz w:val="18"/>
                <w:szCs w:val="18"/>
                <w:lang w:val="en-US" w:eastAsia="zh-CN"/>
              </w:rPr>
              <w:t>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3380"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浪涌</w:t>
            </w:r>
          </w:p>
        </w:tc>
        <w:tc>
          <w:tcPr>
            <w:tcW w:w="3379" w:type="dxa"/>
            <w:tcBorders>
              <w:tl2br w:val="nil"/>
              <w:tr2bl w:val="nil"/>
            </w:tcBorders>
            <w:vAlign w:val="center"/>
          </w:tcPr>
          <w:p>
            <w:pPr>
              <w:pStyle w:val="528"/>
              <w:spacing w:before="0" w:after="0"/>
              <w:rPr>
                <w:rFonts w:hint="eastAsia" w:ascii="宋体" w:hAnsi="宋体" w:eastAsia="宋体" w:cs="宋体"/>
                <w:b w:val="0"/>
                <w:bCs w:val="0"/>
                <w:sz w:val="18"/>
                <w:szCs w:val="18"/>
              </w:rPr>
            </w:pPr>
            <w:r>
              <w:rPr>
                <w:rFonts w:hint="eastAsia" w:ascii="宋体" w:hAnsi="宋体" w:eastAsia="宋体" w:cs="宋体"/>
                <w:b w:val="0"/>
                <w:bCs w:val="0"/>
                <w:sz w:val="18"/>
                <w:szCs w:val="18"/>
              </w:rPr>
              <w:t>GB/T</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rPr>
              <w:t>17626.</w:t>
            </w:r>
            <w:r>
              <w:rPr>
                <w:rFonts w:hint="eastAsia" w:ascii="宋体" w:hAnsi="宋体" w:eastAsia="宋体" w:cs="宋体"/>
                <w:b w:val="0"/>
                <w:bCs w:val="0"/>
                <w:sz w:val="18"/>
                <w:szCs w:val="18"/>
                <w:lang w:val="en-US" w:eastAsia="zh-CN"/>
              </w:rPr>
              <w:t>5</w:t>
            </w:r>
          </w:p>
        </w:tc>
      </w:tr>
    </w:tbl>
    <w:p>
      <w:pPr>
        <w:pStyle w:val="260"/>
        <w:bidi w:val="0"/>
        <w:rPr>
          <w:rFonts w:hint="eastAsia"/>
          <w:lang w:val="en-GB" w:eastAsia="zh-CN"/>
        </w:rPr>
      </w:pPr>
      <w:bookmarkStart w:id="245" w:name="_Toc21912"/>
      <w:r>
        <w:rPr>
          <w:rFonts w:hint="eastAsia"/>
          <w:lang w:val="en-US" w:eastAsia="zh-CN"/>
        </w:rPr>
        <w:t>其他</w:t>
      </w:r>
      <w:bookmarkEnd w:id="245"/>
    </w:p>
    <w:p>
      <w:pPr>
        <w:pStyle w:val="261"/>
        <w:bidi w:val="0"/>
        <w:outlineLvl w:val="2"/>
        <w:rPr>
          <w:rFonts w:hint="default"/>
          <w:lang w:val="en-US" w:eastAsia="zh-CN"/>
        </w:rPr>
      </w:pPr>
      <w:bookmarkStart w:id="246" w:name="_Toc13702"/>
      <w:r>
        <w:rPr>
          <w:rFonts w:hint="eastAsia"/>
          <w:lang w:val="en-US" w:eastAsia="zh-CN"/>
        </w:rPr>
        <w:t>镜场可利用性检测</w:t>
      </w:r>
      <w:bookmarkEnd w:id="246"/>
    </w:p>
    <w:p>
      <w:pPr>
        <w:pStyle w:val="262"/>
        <w:bidi w:val="0"/>
        <w:outlineLvl w:val="9"/>
        <w:rPr>
          <w:rFonts w:hint="default"/>
          <w:lang w:val="en-US" w:eastAsia="zh-CN"/>
        </w:rPr>
      </w:pPr>
      <w:r>
        <w:rPr>
          <w:rFonts w:hint="eastAsia"/>
          <w:lang w:val="en-US" w:eastAsia="zh-CN"/>
        </w:rPr>
        <w:t>镜场可利用性（瞬时）检测</w:t>
      </w:r>
    </w:p>
    <w:p>
      <w:pPr>
        <w:pStyle w:val="259"/>
        <w:rPr>
          <w:rFonts w:hint="eastAsia"/>
          <w:lang w:val="en-US" w:eastAsia="zh-CN"/>
        </w:rPr>
      </w:pPr>
      <w:r>
        <w:rPr>
          <w:rFonts w:hint="eastAsia"/>
          <w:lang w:val="en-US" w:eastAsia="zh-CN"/>
        </w:rPr>
        <w:t>在某一时刻，镜场可利用性（瞬时）</w:t>
      </w:r>
      <m:oMath>
        <m:sSub>
          <m:sSubPr>
            <m:ctrlPr>
              <w:rPr>
                <w:rFonts w:hint="default" w:ascii="Cambria Math" w:hAnsi="Cambria Math"/>
                <w:lang w:val="en-US" w:eastAsia="zh-CN"/>
              </w:rPr>
            </m:ctrlPr>
          </m:sSubPr>
          <m:e>
            <m:r>
              <m:rPr/>
              <w:rPr>
                <w:rFonts w:hint="default" w:ascii="Cambria Math" w:hAnsi="Cambria Math"/>
                <w:lang w:val="en-US"/>
              </w:rPr>
              <m:t>η</m:t>
            </m:r>
            <m:ctrlPr>
              <w:rPr>
                <w:rFonts w:hint="default" w:ascii="Cambria Math" w:hAnsi="Cambria Math"/>
                <w:i w:val="0"/>
                <w:lang w:val="en-US" w:eastAsia="zh-CN"/>
              </w:rPr>
            </m:ctrlPr>
          </m:e>
          <m:sub>
            <m:r>
              <m:rPr>
                <m:sty m:val="p"/>
              </m:rPr>
              <w:rPr>
                <w:rFonts w:hint="default" w:ascii="Cambria Math" w:hAnsi="Cambria Math"/>
                <w:lang w:val="en-US" w:eastAsia="zh-CN"/>
              </w:rPr>
              <m:t>ava</m:t>
            </m:r>
            <m:ctrlPr>
              <w:rPr>
                <w:rFonts w:hint="default" w:ascii="Cambria Math" w:hAnsi="Cambria Math"/>
                <w:i w:val="0"/>
                <w:lang w:val="en-US" w:eastAsia="zh-CN"/>
              </w:rPr>
            </m:ctrlPr>
          </m:sub>
        </m:sSub>
      </m:oMath>
      <w:r>
        <w:rPr>
          <w:rFonts w:hint="eastAsia"/>
          <w:lang w:val="en-US" w:eastAsia="zh-CN"/>
        </w:rPr>
        <w:t>如式（4）计算：</w:t>
      </w:r>
    </w:p>
    <w:p>
      <w:pPr>
        <w:pStyle w:val="351"/>
        <w:bidi w:val="0"/>
        <w:rPr>
          <w:rFonts w:hint="eastAsia" w:asciiTheme="minorEastAsia" w:hAnsiTheme="minorEastAsia"/>
          <w:color w:val="000000" w:themeColor="text1"/>
          <w:sz w:val="24"/>
          <w:lang w:eastAsia="zh-CN"/>
          <w14:textFill>
            <w14:solidFill>
              <w14:schemeClr w14:val="tx1"/>
            </w14:solidFill>
          </w14:textFill>
        </w:rPr>
      </w:pPr>
      <w:r>
        <w:rPr>
          <w:rFonts w:hint="eastAsia" w:hAnsi="Cambria Math"/>
          <w:i w:val="0"/>
          <w:lang w:val="en-US" w:eastAsia="zh-CN"/>
        </w:rPr>
        <w:tab/>
      </w:r>
      <m:oMath>
        <m:sSub>
          <m:sSubPr>
            <m:ctrlPr>
              <w:rPr>
                <w:rFonts w:hint="default" w:ascii="Cambria Math" w:hAnsi="Cambria Math"/>
                <w:lang w:val="en-US" w:eastAsia="zh-CN"/>
              </w:rPr>
            </m:ctrlPr>
          </m:sSubPr>
          <m:e>
            <m:r>
              <m:rPr/>
              <w:rPr>
                <w:rFonts w:hint="default" w:ascii="Cambria Math" w:hAnsi="Cambria Math"/>
                <w:lang w:val="en-US"/>
              </w:rPr>
              <m:t>η</m:t>
            </m:r>
            <m:ctrlPr>
              <w:rPr>
                <w:rFonts w:hint="default" w:ascii="Cambria Math" w:hAnsi="Cambria Math"/>
                <w:i w:val="0"/>
                <w:lang w:val="en-US" w:eastAsia="zh-CN"/>
              </w:rPr>
            </m:ctrlPr>
          </m:e>
          <m:sub>
            <m:r>
              <m:rPr>
                <m:sty m:val="p"/>
              </m:rPr>
              <w:rPr>
                <w:rFonts w:hint="default" w:ascii="Cambria Math" w:hAnsi="Cambria Math"/>
                <w:lang w:val="en-US" w:eastAsia="zh-CN"/>
              </w:rPr>
              <m:t>ava</m:t>
            </m:r>
            <m:ctrlPr>
              <w:rPr>
                <w:rFonts w:hint="default" w:ascii="Cambria Math" w:hAnsi="Cambria Math"/>
                <w:i w:val="0"/>
                <w:lang w:val="en-US" w:eastAsia="zh-CN"/>
              </w:rPr>
            </m:ctrlPr>
          </m:sub>
        </m:sSub>
        <m:r>
          <m:rPr>
            <m:sty m:val="p"/>
          </m:rPr>
          <w:rPr>
            <w:rFonts w:hint="default" w:ascii="Cambria Math" w:hAnsi="Cambria Math"/>
            <w:lang w:val="en-US" w:eastAsia="zh-CN"/>
          </w:rPr>
          <m:t>=</m:t>
        </m:r>
        <m:f>
          <m:fPr>
            <m:ctrlPr>
              <w:rPr>
                <w:rFonts w:hint="default" w:ascii="Cambria Math" w:hAnsi="Cambria Math"/>
                <w:lang w:val="en-US" w:eastAsia="zh-CN"/>
              </w:rPr>
            </m:ctrlPr>
          </m:fPr>
          <m:num>
            <m:sSub>
              <m:sSubPr>
                <m:ctrlPr>
                  <w:rPr>
                    <w:rFonts w:hint="default" w:ascii="Cambria Math" w:hAnsi="Cambria Math"/>
                    <w:i w:val="0"/>
                    <w:lang w:val="en-US" w:eastAsia="zh-CN"/>
                  </w:rPr>
                </m:ctrlPr>
              </m:sSubPr>
              <m:e>
                <m:r>
                  <m:rPr/>
                  <w:rPr>
                    <w:rFonts w:hint="default" w:ascii="Cambria Math" w:hAnsi="Cambria Math"/>
                    <w:lang w:val="en-US" w:eastAsia="zh-CN"/>
                  </w:rPr>
                  <m:t>N</m:t>
                </m:r>
                <m:ctrlPr>
                  <w:rPr>
                    <w:rFonts w:hint="default" w:ascii="Cambria Math" w:hAnsi="Cambria Math"/>
                    <w:i w:val="0"/>
                    <w:lang w:val="en-US" w:eastAsia="zh-CN"/>
                  </w:rPr>
                </m:ctrlPr>
              </m:e>
              <m:sub>
                <m:r>
                  <m:rPr>
                    <m:sty m:val="p"/>
                  </m:rPr>
                  <w:rPr>
                    <w:rFonts w:hint="default" w:ascii="Cambria Math" w:hAnsi="Cambria Math"/>
                    <w:lang w:val="en-US" w:eastAsia="zh-CN"/>
                  </w:rPr>
                  <m:t>0</m:t>
                </m:r>
                <m:ctrlPr>
                  <w:rPr>
                    <w:rFonts w:hint="default" w:ascii="Cambria Math" w:hAnsi="Cambria Math"/>
                    <w:i w:val="0"/>
                    <w:lang w:val="en-US" w:eastAsia="zh-CN"/>
                  </w:rPr>
                </m:ctrlPr>
              </m:sub>
            </m:sSub>
            <m:r>
              <m:rPr>
                <m:sty m:val="p"/>
              </m:rPr>
              <w:rPr>
                <w:rFonts w:hint="default" w:ascii="Cambria Math" w:hAnsi="Cambria Math"/>
                <w:lang w:val="en-US" w:eastAsia="zh-CN"/>
              </w:rPr>
              <m:t>−</m:t>
            </m:r>
            <m:sSub>
              <m:sSubPr>
                <m:ctrlPr>
                  <w:rPr>
                    <w:rFonts w:hint="default" w:ascii="Cambria Math" w:hAnsi="Cambria Math"/>
                    <w:lang w:val="en-US" w:eastAsia="zh-CN"/>
                  </w:rPr>
                </m:ctrlPr>
              </m:sSubPr>
              <m:e>
                <m:r>
                  <m:rPr/>
                  <w:rPr>
                    <w:rFonts w:hint="default" w:ascii="Cambria Math" w:hAnsi="Cambria Math"/>
                    <w:lang w:val="en-US" w:eastAsia="zh-CN"/>
                  </w:rPr>
                  <m:t>N</m:t>
                </m:r>
                <m:ctrlPr>
                  <w:rPr>
                    <w:rFonts w:hint="default" w:ascii="Cambria Math" w:hAnsi="Cambria Math"/>
                    <w:lang w:val="en-US" w:eastAsia="zh-CN"/>
                  </w:rPr>
                </m:ctrlPr>
              </m:e>
              <m:sub>
                <m:r>
                  <m:rPr>
                    <m:sty m:val="p"/>
                  </m:rPr>
                  <w:rPr>
                    <w:rFonts w:hint="default" w:ascii="Cambria Math" w:hAnsi="Cambria Math"/>
                    <w:lang w:val="en-US" w:eastAsia="zh-CN"/>
                  </w:rPr>
                  <m:t>1</m:t>
                </m:r>
                <m:ctrlPr>
                  <w:rPr>
                    <w:rFonts w:hint="default" w:ascii="Cambria Math" w:hAnsi="Cambria Math"/>
                    <w:lang w:val="en-US" w:eastAsia="zh-CN"/>
                  </w:rPr>
                </m:ctrlPr>
              </m:sub>
            </m:sSub>
            <m:ctrlPr>
              <w:rPr>
                <w:rFonts w:hint="default" w:ascii="Cambria Math" w:hAnsi="Cambria Math"/>
                <w:lang w:val="en-US" w:eastAsia="zh-CN"/>
              </w:rPr>
            </m:ctrlPr>
          </m:num>
          <m:den>
            <m:sSub>
              <m:sSubPr>
                <m:ctrlPr>
                  <w:rPr>
                    <w:rFonts w:hint="default" w:ascii="Cambria Math" w:hAnsi="Cambria Math"/>
                    <w:lang w:val="en-US" w:eastAsia="zh-CN"/>
                  </w:rPr>
                </m:ctrlPr>
              </m:sSubPr>
              <m:e>
                <m:r>
                  <m:rPr/>
                  <w:rPr>
                    <w:rFonts w:hint="default" w:ascii="Cambria Math" w:hAnsi="Cambria Math"/>
                    <w:lang w:val="en-US" w:eastAsia="zh-CN"/>
                  </w:rPr>
                  <m:t>N</m:t>
                </m:r>
                <m:ctrlPr>
                  <w:rPr>
                    <w:rFonts w:hint="default" w:ascii="Cambria Math" w:hAnsi="Cambria Math"/>
                    <w:lang w:val="en-US" w:eastAsia="zh-CN"/>
                  </w:rPr>
                </m:ctrlPr>
              </m:e>
              <m:sub>
                <m:r>
                  <m:rPr>
                    <m:sty m:val="p"/>
                  </m:rPr>
                  <w:rPr>
                    <w:rFonts w:hint="default" w:ascii="Cambria Math" w:hAnsi="Cambria Math"/>
                    <w:lang w:val="en-US" w:eastAsia="zh-CN"/>
                  </w:rPr>
                  <m:t>0</m:t>
                </m:r>
                <m:ctrlPr>
                  <w:rPr>
                    <w:rFonts w:hint="default" w:ascii="Cambria Math" w:hAnsi="Cambria Math"/>
                    <w:lang w:val="en-US" w:eastAsia="zh-CN"/>
                  </w:rPr>
                </m:ctrlPr>
              </m:sub>
            </m:sSub>
            <m:ctrlPr>
              <w:rPr>
                <w:rFonts w:hint="default" w:ascii="Cambria Math" w:hAnsi="Cambria Math"/>
                <w:lang w:val="en-US" w:eastAsia="zh-CN"/>
              </w:rPr>
            </m:ctrlPr>
          </m:den>
        </m:f>
      </m:oMath>
      <w:r>
        <w:rPr>
          <w:rFonts w:hint="eastAsia" w:hAnsi="Cambria Math"/>
          <w:i w:val="0"/>
          <w:lang w:val="en-US" w:eastAsia="zh-CN"/>
        </w:rPr>
        <w:tab/>
      </w:r>
      <w:r>
        <w:rPr>
          <w:rFonts w:hint="eastAsia" w:hAnsi="Cambria Math"/>
          <w:i w:val="0"/>
          <w:lang w:val="en-US" w:eastAsia="zh-CN"/>
        </w:rPr>
        <w:t>(</w:t>
      </w:r>
      <w:r>
        <w:rPr>
          <w:rFonts w:hint="eastAsia" w:hAnsi="Cambria Math"/>
          <w:i w:val="0"/>
          <w:lang w:val="en-US" w:eastAsia="zh-CN"/>
        </w:rPr>
        <w:fldChar w:fldCharType="begin"/>
      </w:r>
      <w:r>
        <w:rPr>
          <w:rFonts w:hint="eastAsia" w:hAnsi="Cambria Math"/>
          <w:i w:val="0"/>
          <w:lang w:val="en-US" w:eastAsia="zh-CN"/>
        </w:rPr>
        <w:instrText xml:space="preserve"> SEQ 自动公式编号 \* ARABIC </w:instrText>
      </w:r>
      <w:r>
        <w:rPr>
          <w:rFonts w:hint="eastAsia" w:hAnsi="Cambria Math"/>
          <w:i w:val="0"/>
          <w:lang w:val="en-US" w:eastAsia="zh-CN"/>
        </w:rPr>
        <w:fldChar w:fldCharType="separate"/>
      </w:r>
      <w:r>
        <w:rPr>
          <w:rFonts w:hint="eastAsia" w:hAnsi="Cambria Math"/>
          <w:i w:val="0"/>
          <w:lang w:val="en-US" w:eastAsia="zh-CN"/>
        </w:rPr>
        <w:t>4</w:t>
      </w:r>
      <w:r>
        <w:rPr>
          <w:rFonts w:hint="eastAsia" w:hAnsi="Cambria Math"/>
          <w:i w:val="0"/>
          <w:lang w:val="en-US" w:eastAsia="zh-CN"/>
        </w:rPr>
        <w:fldChar w:fldCharType="end"/>
      </w:r>
      <w:r>
        <w:rPr>
          <w:rFonts w:hint="eastAsia" w:hAnsi="Cambria Math"/>
          <w:i w:val="0"/>
          <w:lang w:val="en-US" w:eastAsia="zh-CN"/>
        </w:rPr>
        <w:t>)</w:t>
      </w:r>
    </w:p>
    <w:p>
      <w:pPr>
        <w:pStyle w:val="321"/>
        <w:bidi w:val="0"/>
        <w:rPr>
          <w:rFonts w:hint="eastAsia" w:hAnsi="Cambria Math"/>
          <w:i w:val="0"/>
          <w:lang w:val="en-US" w:eastAsia="zh-CN"/>
        </w:rPr>
      </w:pPr>
      <w:r>
        <w:rPr>
          <w:rFonts w:hint="eastAsia"/>
          <w:lang w:val="en-US" w:eastAsia="zh-CN"/>
        </w:rPr>
        <w:t>式中：</w:t>
      </w:r>
      <m:oMath>
        <m:sSub>
          <m:sSubPr>
            <m:ctrlPr>
              <w:rPr>
                <w:rFonts w:hint="default" w:ascii="Cambria Math" w:hAnsi="Cambria Math"/>
                <w:lang w:val="en-US" w:eastAsia="zh-CN"/>
              </w:rPr>
            </m:ctrlPr>
          </m:sSubPr>
          <m:e>
            <m:r>
              <m:rPr/>
              <w:rPr>
                <w:rFonts w:hint="default" w:ascii="Cambria Math" w:hAnsi="Cambria Math"/>
                <w:lang w:val="en-US" w:eastAsia="zh-CN"/>
              </w:rPr>
              <m:t>N</m:t>
            </m:r>
            <m:ctrlPr>
              <w:rPr>
                <w:rFonts w:hint="default" w:ascii="Cambria Math" w:hAnsi="Cambria Math"/>
                <w:lang w:val="en-US" w:eastAsia="zh-CN"/>
              </w:rPr>
            </m:ctrlPr>
          </m:e>
          <m:sub>
            <m:r>
              <m:rPr>
                <m:sty m:val="p"/>
              </m:rPr>
              <w:rPr>
                <w:rFonts w:hint="default" w:ascii="Cambria Math" w:hAnsi="Cambria Math"/>
                <w:lang w:val="en-US" w:eastAsia="zh-CN"/>
              </w:rPr>
              <m:t>0</m:t>
            </m:r>
            <m:ctrlPr>
              <w:rPr>
                <w:rFonts w:hint="default" w:ascii="Cambria Math" w:hAnsi="Cambria Math"/>
                <w:lang w:val="en-US" w:eastAsia="zh-CN"/>
              </w:rPr>
            </m:ctrlPr>
          </m:sub>
        </m:sSub>
      </m:oMath>
      <w:r>
        <w:rPr>
          <w:rFonts w:hint="eastAsia" w:hAnsi="Cambria Math"/>
          <w:i w:val="0"/>
          <w:lang w:val="en-US" w:eastAsia="zh-CN"/>
        </w:rPr>
        <w:tab/>
      </w:r>
      <w:r>
        <w:rPr>
          <w:rFonts w:hint="eastAsia" w:hAnsi="Cambria Math"/>
          <w:i w:val="0"/>
          <w:lang w:val="en-US" w:eastAsia="zh-CN"/>
        </w:rPr>
        <w:t>——镜场中定日镜总数量；</w:t>
      </w:r>
    </w:p>
    <w:p>
      <w:pPr>
        <w:pStyle w:val="321"/>
        <w:bidi w:val="0"/>
        <w:ind w:firstLine="420" w:firstLineChars="200"/>
        <w:rPr>
          <w:rFonts w:hint="default"/>
          <w:lang w:val="en-US" w:eastAsia="zh-CN"/>
        </w:rPr>
      </w:pPr>
      <w:r>
        <w:rPr>
          <w:rFonts w:hint="eastAsia" w:hAnsi="Cambria Math"/>
          <w:i w:val="0"/>
          <w:lang w:val="en-US" w:eastAsia="zh-CN"/>
        </w:rPr>
        <w:t xml:space="preserve">  </w:t>
      </w:r>
      <m:oMath>
        <m:sSub>
          <m:sSubPr>
            <m:ctrlPr>
              <w:rPr>
                <w:rFonts w:hint="default" w:ascii="Cambria Math" w:hAnsi="Cambria Math"/>
                <w:lang w:val="en-US" w:eastAsia="zh-CN"/>
              </w:rPr>
            </m:ctrlPr>
          </m:sSubPr>
          <m:e>
            <m:r>
              <m:rPr/>
              <w:rPr>
                <w:rFonts w:hint="default" w:ascii="Cambria Math" w:hAnsi="Cambria Math"/>
                <w:lang w:val="en-US" w:eastAsia="zh-CN"/>
              </w:rPr>
              <m:t>N</m:t>
            </m:r>
            <m:ctrlPr>
              <w:rPr>
                <w:rFonts w:hint="default" w:ascii="Cambria Math" w:hAnsi="Cambria Math"/>
                <w:lang w:val="en-US" w:eastAsia="zh-CN"/>
              </w:rPr>
            </m:ctrlPr>
          </m:e>
          <m:sub>
            <m:r>
              <m:rPr>
                <m:sty m:val="p"/>
              </m:rPr>
              <w:rPr>
                <w:rFonts w:hint="default" w:ascii="Cambria Math" w:hAnsi="Cambria Math"/>
                <w:lang w:val="en-US" w:eastAsia="zh-CN"/>
              </w:rPr>
              <m:t>1</m:t>
            </m:r>
            <m:ctrlPr>
              <w:rPr>
                <w:rFonts w:hint="default" w:ascii="Cambria Math" w:hAnsi="Cambria Math"/>
                <w:lang w:val="en-US" w:eastAsia="zh-CN"/>
              </w:rPr>
            </m:ctrlPr>
          </m:sub>
        </m:sSub>
      </m:oMath>
      <w:r>
        <w:rPr>
          <w:rFonts w:hint="eastAsia" w:hAnsi="Cambria Math"/>
          <w:i w:val="0"/>
          <w:lang w:val="en-US" w:eastAsia="zh-CN"/>
        </w:rPr>
        <w:tab/>
      </w:r>
      <w:r>
        <w:rPr>
          <w:rFonts w:hint="eastAsia" w:hAnsi="Cambria Math"/>
          <w:i w:val="0"/>
          <w:lang w:val="en-US" w:eastAsia="zh-CN"/>
        </w:rPr>
        <w:t>——镜场中</w:t>
      </w:r>
      <w:r>
        <w:rPr>
          <w:rFonts w:hint="eastAsia"/>
          <w:lang w:val="en-US" w:eastAsia="zh-CN"/>
        </w:rPr>
        <w:t>因故障、检修等原因无法政策使用的定日镜数量。</w:t>
      </w:r>
    </w:p>
    <w:p>
      <w:pPr>
        <w:pStyle w:val="262"/>
        <w:bidi w:val="0"/>
        <w:outlineLvl w:val="9"/>
        <w:rPr>
          <w:rFonts w:hint="default"/>
          <w:lang w:val="en-US" w:eastAsia="zh-CN"/>
        </w:rPr>
      </w:pPr>
      <w:r>
        <w:rPr>
          <w:rFonts w:hint="eastAsia"/>
          <w:lang w:val="en-US" w:eastAsia="zh-CN"/>
        </w:rPr>
        <w:t>镜场年可利用率检测</w:t>
      </w:r>
    </w:p>
    <w:p>
      <w:pPr>
        <w:pStyle w:val="259"/>
        <w:rPr>
          <w:rFonts w:hint="default" w:hAnsi="Cambria Math"/>
          <w:i w:val="0"/>
          <w:lang w:val="en-US" w:eastAsia="zh-CN"/>
        </w:rPr>
      </w:pPr>
      <w:r>
        <w:rPr>
          <w:rFonts w:hint="eastAsia"/>
          <w:lang w:val="en-US" w:eastAsia="zh-CN"/>
        </w:rPr>
        <w:t>每小时检测一次镜场的镜场可利用性（瞬时）记为</w:t>
      </w:r>
      <m:oMath>
        <m:sSub>
          <m:sSubPr>
            <m:ctrlPr>
              <w:rPr>
                <w:rFonts w:hint="default" w:ascii="Cambria Math" w:hAnsi="Cambria Math"/>
                <w:lang w:val="en-US" w:eastAsia="zh-CN"/>
              </w:rPr>
            </m:ctrlPr>
          </m:sSubPr>
          <m:e>
            <m:r>
              <m:rPr/>
              <w:rPr>
                <w:rFonts w:hint="default" w:ascii="Cambria Math" w:hAnsi="Cambria Math"/>
                <w:lang w:val="en-US"/>
              </w:rPr>
              <m:t>η</m:t>
            </m:r>
            <m:ctrlPr>
              <w:rPr>
                <w:rFonts w:hint="default" w:ascii="Cambria Math" w:hAnsi="Cambria Math"/>
                <w:i w:val="0"/>
                <w:lang w:val="en-US" w:eastAsia="zh-CN"/>
              </w:rPr>
            </m:ctrlPr>
          </m:e>
          <m:sub>
            <m:r>
              <m:rPr/>
              <w:rPr>
                <w:rFonts w:hint="default" w:ascii="Cambria Math" w:hAnsi="Cambria Math"/>
                <w:lang w:val="en-US" w:eastAsia="zh-CN"/>
              </w:rPr>
              <m:t>ava1</m:t>
            </m:r>
            <m:ctrlPr>
              <w:rPr>
                <w:rFonts w:hint="default" w:ascii="Cambria Math" w:hAnsi="Cambria Math"/>
                <w:i w:val="0"/>
                <w:lang w:val="en-US" w:eastAsia="zh-CN"/>
              </w:rPr>
            </m:ctrlPr>
          </m:sub>
        </m:sSub>
      </m:oMath>
      <w:r>
        <w:rPr>
          <w:rFonts w:hint="eastAsia" w:hAnsi="Cambria Math"/>
          <w:i w:val="0"/>
          <w:lang w:val="en-US" w:eastAsia="zh-CN"/>
        </w:rPr>
        <w:t>，</w:t>
      </w:r>
      <m:oMath>
        <m:sSub>
          <m:sSubPr>
            <m:ctrlPr>
              <w:rPr>
                <w:rFonts w:hint="default" w:ascii="Cambria Math" w:hAnsi="Cambria Math"/>
                <w:b w:val="0"/>
                <w:bCs w:val="0"/>
                <w:i/>
                <w:iCs/>
                <w:lang w:val="en-US" w:eastAsia="zh-CN"/>
              </w:rPr>
            </m:ctrlPr>
          </m:sSubPr>
          <m:e>
            <m:r>
              <m:rPr/>
              <w:rPr>
                <w:rFonts w:hint="default" w:ascii="Cambria Math" w:hAnsi="Cambria Math"/>
                <w:lang w:val="en-US"/>
              </w:rPr>
              <m:t>η</m:t>
            </m:r>
            <m:ctrlPr>
              <w:rPr>
                <w:rFonts w:hint="default" w:ascii="Cambria Math" w:hAnsi="Cambria Math"/>
                <w:b w:val="0"/>
                <w:bCs w:val="0"/>
                <w:i/>
                <w:iCs/>
                <w:lang w:val="en-US" w:eastAsia="zh-CN"/>
              </w:rPr>
            </m:ctrlPr>
          </m:e>
          <m:sub>
            <m:r>
              <m:rPr/>
              <w:rPr>
                <w:rFonts w:hint="default" w:ascii="Cambria Math" w:hAnsi="Cambria Math"/>
                <w:lang w:val="en-US" w:eastAsia="zh-CN"/>
              </w:rPr>
              <m:t>ava2</m:t>
            </m:r>
            <m:ctrlPr>
              <w:rPr>
                <w:rFonts w:hint="default" w:ascii="Cambria Math" w:hAnsi="Cambria Math"/>
                <w:b w:val="0"/>
                <w:bCs w:val="0"/>
                <w:i/>
                <w:iCs/>
                <w:lang w:val="en-US" w:eastAsia="zh-CN"/>
              </w:rPr>
            </m:ctrlPr>
          </m:sub>
        </m:sSub>
      </m:oMath>
      <w:r>
        <w:rPr>
          <w:rFonts w:hint="eastAsia" w:hAnsi="Cambria Math"/>
          <w:b w:val="0"/>
          <w:bCs w:val="0"/>
          <w:i w:val="0"/>
          <w:iCs/>
          <w:lang w:val="en-US" w:eastAsia="zh-CN"/>
        </w:rPr>
        <w:t>，……，</w:t>
      </w:r>
      <m:oMath>
        <m:sSub>
          <m:sSubPr>
            <m:ctrlPr>
              <w:rPr>
                <w:rFonts w:hint="default" w:ascii="Cambria Math" w:hAnsi="Cambria Math"/>
                <w:b w:val="0"/>
                <w:bCs w:val="0"/>
                <w:i/>
                <w:iCs/>
                <w:lang w:val="en-US" w:eastAsia="zh-CN"/>
              </w:rPr>
            </m:ctrlPr>
          </m:sSubPr>
          <m:e>
            <m:r>
              <m:rPr/>
              <w:rPr>
                <w:rFonts w:hint="default" w:ascii="Cambria Math" w:hAnsi="Cambria Math"/>
                <w:lang w:val="en-US"/>
              </w:rPr>
              <m:t>η</m:t>
            </m:r>
            <m:ctrlPr>
              <w:rPr>
                <w:rFonts w:hint="default" w:ascii="Cambria Math" w:hAnsi="Cambria Math"/>
                <w:b w:val="0"/>
                <w:bCs w:val="0"/>
                <w:i/>
                <w:iCs/>
                <w:lang w:val="en-US" w:eastAsia="zh-CN"/>
              </w:rPr>
            </m:ctrlPr>
          </m:e>
          <m:sub>
            <m:r>
              <m:rPr/>
              <w:rPr>
                <w:rFonts w:hint="default" w:ascii="Cambria Math" w:hAnsi="Cambria Math"/>
                <w:lang w:val="en-US" w:eastAsia="zh-CN"/>
              </w:rPr>
              <m:t>ava8760</m:t>
            </m:r>
            <m:ctrlPr>
              <w:rPr>
                <w:rFonts w:hint="default" w:ascii="Cambria Math" w:hAnsi="Cambria Math"/>
                <w:b w:val="0"/>
                <w:bCs w:val="0"/>
                <w:i/>
                <w:iCs/>
                <w:lang w:val="en-US" w:eastAsia="zh-CN"/>
              </w:rPr>
            </m:ctrlPr>
          </m:sub>
        </m:sSub>
      </m:oMath>
      <w:r>
        <w:rPr>
          <w:rFonts w:hint="eastAsia"/>
          <w:lang w:val="en-US" w:eastAsia="zh-CN"/>
        </w:rPr>
        <w:t>，定日镜场年可利用率</w:t>
      </w:r>
      <m:oMath>
        <m:sSub>
          <m:sSubPr>
            <m:ctrlPr>
              <w:rPr>
                <w:rFonts w:hint="eastAsia" w:ascii="Cambria Math" w:hAnsi="Cambria Math"/>
                <w:lang w:val="en-US" w:eastAsia="zh-CN"/>
              </w:rPr>
            </m:ctrlPr>
          </m:sSubPr>
          <m:e>
            <m:r>
              <m:rPr/>
              <w:rPr>
                <w:rFonts w:hint="default" w:ascii="Cambria Math" w:hAnsi="Cambria Math"/>
                <w:lang w:val="en-US"/>
              </w:rPr>
              <m:t>η</m:t>
            </m:r>
            <m:ctrlPr>
              <w:rPr>
                <w:rFonts w:hint="eastAsia" w:ascii="Cambria Math" w:hAnsi="Cambria Math"/>
                <w:i w:val="0"/>
                <w:lang w:val="en-US" w:eastAsia="zh-CN"/>
              </w:rPr>
            </m:ctrlPr>
          </m:e>
          <m:sub>
            <m:r>
              <m:rPr>
                <m:sty m:val="p"/>
              </m:rPr>
              <w:rPr>
                <w:rFonts w:hint="default" w:ascii="Cambria Math" w:hAnsi="Cambria Math"/>
                <w:lang w:val="en-US" w:eastAsia="zh-CN"/>
              </w:rPr>
              <m:t>year</m:t>
            </m:r>
            <m:ctrlPr>
              <w:rPr>
                <w:rFonts w:hint="eastAsia" w:ascii="Cambria Math" w:hAnsi="Cambria Math"/>
                <w:i w:val="0"/>
                <w:lang w:val="en-US" w:eastAsia="zh-CN"/>
              </w:rPr>
            </m:ctrlPr>
          </m:sub>
        </m:sSub>
      </m:oMath>
      <w:r>
        <w:rPr>
          <w:rFonts w:hint="eastAsia" w:hAnsi="Cambria Math"/>
          <w:i w:val="0"/>
          <w:lang w:val="en-US" w:eastAsia="zh-CN"/>
        </w:rPr>
        <w:t>按式（5）计算：</w:t>
      </w:r>
    </w:p>
    <w:p>
      <w:pPr>
        <w:pStyle w:val="351"/>
        <w:bidi w:val="0"/>
        <w:rPr>
          <w:rFonts w:hint="eastAsia" w:eastAsia="宋体"/>
          <w:lang w:val="en-US" w:eastAsia="zh-CN"/>
        </w:rPr>
      </w:pPr>
      <w:r>
        <w:rPr>
          <w:rFonts w:hint="eastAsia" w:hAnsi="Cambria Math"/>
          <w:i w:val="0"/>
          <w:lang w:val="en-US" w:eastAsia="zh-CN"/>
        </w:rPr>
        <w:tab/>
      </w:r>
      <m:oMath>
        <m:sSub>
          <m:sSubPr>
            <m:ctrlPr>
              <w:rPr>
                <w:rFonts w:hint="eastAsia" w:ascii="Cambria Math" w:hAnsi="Cambria Math"/>
                <w:lang w:val="en-US" w:eastAsia="zh-CN"/>
              </w:rPr>
            </m:ctrlPr>
          </m:sSubPr>
          <m:e>
            <m:r>
              <m:rPr/>
              <w:rPr>
                <w:rFonts w:hint="default" w:ascii="Cambria Math" w:hAnsi="Cambria Math"/>
                <w:lang w:val="en-US"/>
              </w:rPr>
              <m:t>η</m:t>
            </m:r>
            <m:ctrlPr>
              <w:rPr>
                <w:rFonts w:hint="eastAsia" w:ascii="Cambria Math" w:hAnsi="Cambria Math"/>
                <w:i w:val="0"/>
                <w:lang w:val="en-US" w:eastAsia="zh-CN"/>
              </w:rPr>
            </m:ctrlPr>
          </m:e>
          <m:sub>
            <m:r>
              <m:rPr>
                <m:sty m:val="p"/>
              </m:rPr>
              <w:rPr>
                <w:rFonts w:hint="default" w:ascii="Cambria Math" w:hAnsi="Cambria Math"/>
                <w:lang w:val="en-US" w:eastAsia="zh-CN"/>
              </w:rPr>
              <m:t>year</m:t>
            </m:r>
            <m:ctrlPr>
              <w:rPr>
                <w:rFonts w:hint="eastAsia" w:ascii="Cambria Math" w:hAnsi="Cambria Math"/>
                <w:i w:val="0"/>
                <w:lang w:val="en-US" w:eastAsia="zh-CN"/>
              </w:rPr>
            </m:ctrlPr>
          </m:sub>
        </m:sSub>
        <m:r>
          <m:rPr>
            <m:sty m:val="p"/>
          </m:rPr>
          <w:rPr>
            <w:rFonts w:hint="eastAsia" w:ascii="Cambria Math" w:hAnsi="Cambria Math"/>
            <w:lang w:val="en-US" w:eastAsia="zh-CN"/>
          </w:rPr>
          <m:t>=</m:t>
        </m:r>
        <m:f>
          <m:fPr>
            <m:ctrlPr>
              <w:rPr>
                <w:rFonts w:hint="eastAsia" w:ascii="Cambria Math" w:hAnsi="Cambria Math"/>
                <w:lang w:val="en-US" w:eastAsia="zh-CN"/>
              </w:rPr>
            </m:ctrlPr>
          </m:fPr>
          <m:num>
            <m:nary>
              <m:naryPr>
                <m:chr m:val="∑"/>
                <m:limLoc m:val="undOvr"/>
                <m:ctrlPr>
                  <w:rPr>
                    <w:rFonts w:hint="eastAsia" w:ascii="Cambria Math" w:hAnsi="Cambria Math"/>
                    <w:lang w:val="en-US" w:eastAsia="zh-CN"/>
                  </w:rPr>
                </m:ctrlPr>
              </m:naryPr>
              <m:sub>
                <m:r>
                  <m:rPr/>
                  <w:rPr>
                    <w:rFonts w:hint="default" w:ascii="Cambria Math" w:hAnsi="Cambria Math"/>
                    <w:lang w:val="en-US" w:eastAsia="zh-CN"/>
                  </w:rPr>
                  <m:t>i</m:t>
                </m:r>
                <m:r>
                  <m:rPr>
                    <m:sty m:val="p"/>
                  </m:rPr>
                  <w:rPr>
                    <w:rFonts w:hint="default" w:ascii="Cambria Math" w:hAnsi="Cambria Math"/>
                    <w:lang w:val="en-US" w:eastAsia="zh-CN"/>
                  </w:rPr>
                  <m:t>=1</m:t>
                </m:r>
                <m:ctrlPr>
                  <w:rPr>
                    <w:rFonts w:hint="eastAsia" w:ascii="Cambria Math" w:hAnsi="Cambria Math"/>
                    <w:lang w:val="en-US" w:eastAsia="zh-CN"/>
                  </w:rPr>
                </m:ctrlPr>
              </m:sub>
              <m:sup>
                <m:r>
                  <m:rPr>
                    <m:sty m:val="p"/>
                  </m:rPr>
                  <w:rPr>
                    <w:rFonts w:hint="default" w:ascii="Cambria Math" w:hAnsi="Cambria Math"/>
                    <w:lang w:val="en-US" w:eastAsia="zh-CN"/>
                  </w:rPr>
                  <m:t>8760</m:t>
                </m:r>
                <m:ctrlPr>
                  <w:rPr>
                    <w:rFonts w:hint="eastAsia" w:ascii="Cambria Math" w:hAnsi="Cambria Math"/>
                    <w:lang w:val="en-US" w:eastAsia="zh-CN"/>
                  </w:rPr>
                </m:ctrlPr>
              </m:sup>
              <m:e>
                <m:sSub>
                  <m:sSubPr>
                    <m:ctrlPr>
                      <w:rPr>
                        <w:rFonts w:hint="eastAsia" w:ascii="Cambria Math" w:hAnsi="Cambria Math"/>
                        <w:i/>
                        <w:iCs/>
                        <w:lang w:val="en-US" w:eastAsia="zh-CN"/>
                      </w:rPr>
                    </m:ctrlPr>
                  </m:sSubPr>
                  <m:e>
                    <m:r>
                      <m:rPr/>
                      <w:rPr>
                        <w:rFonts w:hint="default" w:ascii="Cambria Math" w:hAnsi="Cambria Math"/>
                        <w:lang w:val="en-US"/>
                      </w:rPr>
                      <m:t>η</m:t>
                    </m:r>
                    <m:ctrlPr>
                      <w:rPr>
                        <w:rFonts w:hint="eastAsia" w:ascii="Cambria Math" w:hAnsi="Cambria Math"/>
                        <w:i/>
                        <w:iCs/>
                        <w:lang w:val="en-US" w:eastAsia="zh-CN"/>
                      </w:rPr>
                    </m:ctrlPr>
                  </m:e>
                  <m:sub>
                    <m:r>
                      <m:rPr/>
                      <w:rPr>
                        <w:rFonts w:hint="default" w:ascii="Cambria Math" w:hAnsi="Cambria Math"/>
                        <w:lang w:val="en-US" w:eastAsia="zh-CN"/>
                      </w:rPr>
                      <m:t>avai</m:t>
                    </m:r>
                    <m:ctrlPr>
                      <w:rPr>
                        <w:rFonts w:hint="eastAsia" w:ascii="Cambria Math" w:hAnsi="Cambria Math"/>
                        <w:i/>
                        <w:iCs/>
                        <w:lang w:val="en-US" w:eastAsia="zh-CN"/>
                      </w:rPr>
                    </m:ctrlPr>
                  </m:sub>
                </m:sSub>
                <m:ctrlPr>
                  <w:rPr>
                    <w:rFonts w:hint="eastAsia" w:ascii="Cambria Math" w:hAnsi="Cambria Math"/>
                    <w:lang w:val="en-US" w:eastAsia="zh-CN"/>
                  </w:rPr>
                </m:ctrlPr>
              </m:e>
            </m:nary>
            <m:ctrlPr>
              <w:rPr>
                <w:rFonts w:hint="eastAsia" w:ascii="Cambria Math" w:hAnsi="Cambria Math"/>
                <w:lang w:val="en-US" w:eastAsia="zh-CN"/>
              </w:rPr>
            </m:ctrlPr>
          </m:num>
          <m:den>
            <m:r>
              <m:rPr>
                <m:sty m:val="p"/>
              </m:rPr>
              <w:rPr>
                <w:rFonts w:hint="default" w:ascii="Cambria Math" w:hAnsi="Cambria Math"/>
                <w:lang w:val="en-US" w:eastAsia="zh-CN"/>
              </w:rPr>
              <m:t>8760</m:t>
            </m:r>
            <m:ctrlPr>
              <w:rPr>
                <w:rFonts w:hint="eastAsia" w:ascii="Cambria Math" w:hAnsi="Cambria Math"/>
                <w:lang w:val="en-US" w:eastAsia="zh-CN"/>
              </w:rPr>
            </m:ctrlPr>
          </m:den>
        </m:f>
      </m:oMath>
      <w:r>
        <w:rPr>
          <w:rFonts w:hint="eastAsia" w:ascii="宋体" w:hAnsi="Times New Roman" w:eastAsia="宋体" w:cs="Times New Roman"/>
          <w:kern w:val="0"/>
          <w:sz w:val="21"/>
          <w:szCs w:val="20"/>
          <w:lang w:val="en-US" w:eastAsia="zh-CN" w:bidi="ar-SA"/>
        </w:rPr>
        <w:t>×100％</w:t>
      </w:r>
      <w:r>
        <w:rPr>
          <w:rFonts w:hint="eastAsia" w:ascii="宋体" w:cs="Times New Roman"/>
          <w:kern w:val="0"/>
          <w:sz w:val="21"/>
          <w:szCs w:val="20"/>
          <w:lang w:val="en-US" w:eastAsia="zh-CN" w:bidi="ar-SA"/>
        </w:rPr>
        <w:tab/>
      </w:r>
      <w:r>
        <w:rPr>
          <w:rFonts w:hint="eastAsia" w:cs="Times New Roman"/>
          <w:kern w:val="0"/>
          <w:sz w:val="21"/>
          <w:szCs w:val="20"/>
          <w:lang w:val="en-US" w:eastAsia="zh-CN" w:bidi="ar-SA"/>
        </w:rPr>
        <w:t>(</w:t>
      </w:r>
      <w:r>
        <w:rPr>
          <w:rFonts w:hint="eastAsia" w:ascii="宋体" w:cs="Times New Roman"/>
          <w:kern w:val="0"/>
          <w:sz w:val="21"/>
          <w:szCs w:val="20"/>
          <w:lang w:val="en-US" w:eastAsia="zh-CN" w:bidi="ar-SA"/>
        </w:rPr>
        <w:fldChar w:fldCharType="begin"/>
      </w:r>
      <w:r>
        <w:rPr>
          <w:rFonts w:hint="eastAsia" w:ascii="宋体" w:cs="Times New Roman"/>
          <w:kern w:val="0"/>
          <w:sz w:val="21"/>
          <w:szCs w:val="20"/>
          <w:lang w:val="en-US" w:eastAsia="zh-CN" w:bidi="ar-SA"/>
        </w:rPr>
        <w:instrText xml:space="preserve"> SEQ 自动公式编号 \* ARABIC </w:instrText>
      </w:r>
      <w:r>
        <w:rPr>
          <w:rFonts w:hint="eastAsia" w:ascii="宋体" w:cs="Times New Roman"/>
          <w:kern w:val="0"/>
          <w:sz w:val="21"/>
          <w:szCs w:val="20"/>
          <w:lang w:val="en-US" w:eastAsia="zh-CN" w:bidi="ar-SA"/>
        </w:rPr>
        <w:fldChar w:fldCharType="separate"/>
      </w:r>
      <w:r>
        <w:rPr>
          <w:rFonts w:hint="eastAsia" w:ascii="宋体" w:cs="Times New Roman"/>
          <w:kern w:val="0"/>
          <w:sz w:val="21"/>
          <w:szCs w:val="20"/>
          <w:lang w:val="en-US" w:eastAsia="zh-CN" w:bidi="ar-SA"/>
        </w:rPr>
        <w:t>5</w:t>
      </w:r>
      <w:r>
        <w:rPr>
          <w:rFonts w:hint="eastAsia" w:ascii="宋体" w:cs="Times New Roman"/>
          <w:kern w:val="0"/>
          <w:sz w:val="21"/>
          <w:szCs w:val="20"/>
          <w:lang w:val="en-US" w:eastAsia="zh-CN" w:bidi="ar-SA"/>
        </w:rPr>
        <w:fldChar w:fldCharType="end"/>
      </w:r>
      <w:r>
        <w:rPr>
          <w:rFonts w:hint="eastAsia" w:cs="Times New Roman"/>
          <w:kern w:val="0"/>
          <w:sz w:val="21"/>
          <w:szCs w:val="20"/>
          <w:lang w:val="en-US" w:eastAsia="zh-CN" w:bidi="ar-SA"/>
        </w:rPr>
        <w:t>)</w:t>
      </w:r>
    </w:p>
    <w:p>
      <w:pPr>
        <w:pStyle w:val="351"/>
        <w:bidi w:val="0"/>
        <w:rPr>
          <w:rFonts w:hint="eastAsia" w:eastAsia="宋体"/>
          <w:lang w:val="en-US" w:eastAsia="zh-CN"/>
        </w:rPr>
      </w:pPr>
      <w:r>
        <w:rPr>
          <w:rFonts w:hint="eastAsia" w:asciiTheme="minorEastAsia" w:hAnsiTheme="minorEastAsia"/>
          <w:color w:val="000000" w:themeColor="text1"/>
          <w:sz w:val="24"/>
          <w:lang w:eastAsia="zh-CN"/>
          <w14:textFill>
            <w14:solidFill>
              <w14:schemeClr w14:val="tx1"/>
            </w14:solidFill>
          </w14:textFill>
        </w:rPr>
        <w:tab/>
      </w:r>
    </w:p>
    <w:p>
      <w:pPr>
        <w:rPr>
          <w:rFonts w:hint="eastAsia"/>
          <w:lang w:val="en-GB" w:eastAsia="zh-Hans"/>
        </w:rPr>
      </w:pPr>
      <w:bookmarkStart w:id="247" w:name="_Toc5552"/>
      <w:r>
        <w:rPr>
          <w:rFonts w:hint="eastAsia"/>
          <w:lang w:val="en-GB" w:eastAsia="zh-Hans"/>
        </w:rPr>
        <w:br w:type="page"/>
      </w:r>
    </w:p>
    <w:p>
      <w:pPr>
        <w:pStyle w:val="261"/>
        <w:bidi w:val="0"/>
        <w:outlineLvl w:val="2"/>
        <w:rPr>
          <w:rFonts w:hint="eastAsia"/>
          <w:lang w:val="en-GB" w:eastAsia="zh-Hans"/>
        </w:rPr>
      </w:pPr>
      <w:r>
        <w:rPr>
          <w:rFonts w:hint="eastAsia"/>
          <w:lang w:val="en-GB" w:eastAsia="zh-Hans"/>
        </w:rPr>
        <w:t>环境适应性检测</w:t>
      </w:r>
      <w:bookmarkEnd w:id="247"/>
    </w:p>
    <w:p>
      <w:pPr>
        <w:pStyle w:val="4"/>
        <w:ind w:firstLine="452"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定日</w:t>
      </w:r>
      <w:r>
        <w:rPr>
          <w:rFonts w:hint="eastAsia" w:asciiTheme="minorEastAsia" w:hAnsiTheme="minorEastAsia" w:eastAsiaTheme="minorEastAsia" w:cstheme="minorEastAsia"/>
          <w:sz w:val="21"/>
          <w:szCs w:val="21"/>
          <w:lang w:eastAsia="zh-Hans"/>
        </w:rPr>
        <w:t>镜场的环境适应性</w:t>
      </w:r>
      <w:r>
        <w:rPr>
          <w:rFonts w:hint="eastAsia" w:asciiTheme="minorEastAsia" w:hAnsiTheme="minorEastAsia" w:eastAsiaTheme="minorEastAsia" w:cstheme="minorEastAsia"/>
          <w:sz w:val="21"/>
          <w:szCs w:val="21"/>
          <w:lang w:val="en-US" w:eastAsia="zh-CN"/>
        </w:rPr>
        <w:t>检测应按表2中的依据标准进行。</w:t>
      </w:r>
    </w:p>
    <w:p>
      <w:pPr>
        <w:pStyle w:val="302"/>
        <w:rPr>
          <w:rFonts w:hint="eastAsia"/>
          <w:lang w:eastAsia="zh-Hans"/>
        </w:rPr>
      </w:pPr>
      <w:r>
        <w:rPr>
          <w:rFonts w:hint="eastAsia"/>
          <w:lang w:val="en-US" w:eastAsia="zh-CN"/>
        </w:rPr>
        <w:t>环境适应性检测方法</w:t>
      </w:r>
    </w:p>
    <w:tbl>
      <w:tblPr>
        <w:tblStyle w:val="89"/>
        <w:tblW w:w="57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34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317" w:type="dxa"/>
            <w:tcBorders>
              <w:tl2br w:val="nil"/>
              <w:tr2bl w:val="nil"/>
            </w:tcBorders>
            <w:vAlign w:val="center"/>
          </w:tcPr>
          <w:p>
            <w:pPr>
              <w:pStyle w:val="528"/>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检测内容</w:t>
            </w:r>
          </w:p>
        </w:tc>
        <w:tc>
          <w:tcPr>
            <w:tcW w:w="3462" w:type="dxa"/>
            <w:tcBorders>
              <w:tl2br w:val="nil"/>
              <w:tr2bl w:val="nil"/>
            </w:tcBorders>
            <w:vAlign w:val="center"/>
          </w:tcPr>
          <w:p>
            <w:pPr>
              <w:pStyle w:val="528"/>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依据标准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317" w:type="dxa"/>
            <w:tcBorders>
              <w:tl2br w:val="nil"/>
              <w:tr2bl w:val="nil"/>
            </w:tcBorders>
            <w:vAlign w:val="center"/>
          </w:tcPr>
          <w:p>
            <w:pPr>
              <w:pStyle w:val="528"/>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环境温度</w:t>
            </w:r>
          </w:p>
        </w:tc>
        <w:tc>
          <w:tcPr>
            <w:tcW w:w="3462" w:type="dxa"/>
            <w:tcBorders>
              <w:tl2br w:val="nil"/>
              <w:tr2bl w:val="nil"/>
            </w:tcBorders>
            <w:vAlign w:val="center"/>
          </w:tcPr>
          <w:p>
            <w:pPr>
              <w:pStyle w:val="528"/>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GB/T 2423.1</w:t>
            </w:r>
          </w:p>
          <w:p>
            <w:pPr>
              <w:pStyle w:val="528"/>
              <w:jc w:val="center"/>
              <w:rPr>
                <w:rFonts w:hint="eastAsia" w:ascii="宋体" w:hAnsi="宋体" w:eastAsia="宋体" w:cs="宋体"/>
                <w:b w:val="0"/>
                <w:bCs w:val="0"/>
                <w:sz w:val="18"/>
                <w:szCs w:val="18"/>
                <w:lang w:val="en-US"/>
              </w:rPr>
            </w:pPr>
            <w:r>
              <w:rPr>
                <w:rFonts w:hint="eastAsia" w:ascii="宋体" w:hAnsi="宋体" w:eastAsia="宋体" w:cs="宋体"/>
                <w:b w:val="0"/>
                <w:bCs w:val="0"/>
                <w:sz w:val="18"/>
                <w:szCs w:val="18"/>
                <w:lang w:val="en-US" w:eastAsia="zh-CN"/>
              </w:rPr>
              <w:t>GB/T 2423.2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2317" w:type="dxa"/>
            <w:tcBorders>
              <w:tl2br w:val="nil"/>
              <w:tr2bl w:val="nil"/>
            </w:tcBorders>
            <w:vAlign w:val="center"/>
          </w:tcPr>
          <w:p>
            <w:pPr>
              <w:pStyle w:val="528"/>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相对湿度</w:t>
            </w:r>
          </w:p>
        </w:tc>
        <w:tc>
          <w:tcPr>
            <w:tcW w:w="3462" w:type="dxa"/>
            <w:tcBorders>
              <w:tl2br w:val="nil"/>
              <w:tr2bl w:val="nil"/>
            </w:tcBorders>
            <w:vAlign w:val="center"/>
          </w:tcPr>
          <w:p>
            <w:pPr>
              <w:pStyle w:val="528"/>
              <w:jc w:val="center"/>
              <w:rPr>
                <w:rFonts w:hint="eastAsia" w:ascii="宋体" w:hAnsi="宋体" w:eastAsia="宋体" w:cs="宋体"/>
                <w:b w:val="0"/>
                <w:bCs w:val="0"/>
                <w:sz w:val="18"/>
                <w:szCs w:val="18"/>
                <w:lang w:val="en-US"/>
              </w:rPr>
            </w:pPr>
            <w:r>
              <w:rPr>
                <w:rFonts w:hint="eastAsia" w:ascii="宋体" w:hAnsi="宋体" w:eastAsia="宋体" w:cs="宋体"/>
                <w:b w:val="0"/>
                <w:bCs w:val="0"/>
                <w:sz w:val="18"/>
                <w:szCs w:val="18"/>
                <w:lang w:val="en-US" w:eastAsia="zh-CN"/>
              </w:rPr>
              <w:t>GB/T 2423.3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317" w:type="dxa"/>
            <w:tcBorders>
              <w:tl2br w:val="nil"/>
              <w:tr2bl w:val="nil"/>
            </w:tcBorders>
            <w:vAlign w:val="center"/>
          </w:tcPr>
          <w:p>
            <w:pPr>
              <w:pStyle w:val="528"/>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大气压力</w:t>
            </w:r>
          </w:p>
        </w:tc>
        <w:tc>
          <w:tcPr>
            <w:tcW w:w="3462" w:type="dxa"/>
            <w:tcBorders>
              <w:tl2br w:val="nil"/>
              <w:tr2bl w:val="nil"/>
            </w:tcBorders>
            <w:vAlign w:val="center"/>
          </w:tcPr>
          <w:p>
            <w:pPr>
              <w:pStyle w:val="528"/>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GB/T 2423.21</w:t>
            </w:r>
          </w:p>
          <w:p>
            <w:pPr>
              <w:pStyle w:val="528"/>
              <w:jc w:val="center"/>
              <w:rPr>
                <w:rFonts w:hint="eastAsia" w:ascii="宋体" w:hAnsi="宋体" w:eastAsia="宋体" w:cs="宋体"/>
                <w:b w:val="0"/>
                <w:bCs w:val="0"/>
                <w:sz w:val="18"/>
                <w:szCs w:val="18"/>
                <w:lang w:val="en-US"/>
              </w:rPr>
            </w:pPr>
            <w:r>
              <w:rPr>
                <w:rFonts w:hint="eastAsia" w:ascii="宋体" w:hAnsi="宋体" w:eastAsia="宋体" w:cs="宋体"/>
                <w:b w:val="0"/>
                <w:bCs w:val="0"/>
                <w:sz w:val="18"/>
                <w:szCs w:val="18"/>
                <w:lang w:val="en-US" w:eastAsia="zh-CN"/>
              </w:rPr>
              <w:t>GB/T 2423.22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317" w:type="dxa"/>
            <w:tcBorders>
              <w:tl2br w:val="nil"/>
              <w:tr2bl w:val="nil"/>
            </w:tcBorders>
            <w:vAlign w:val="center"/>
          </w:tcPr>
          <w:p>
            <w:pPr>
              <w:pStyle w:val="528"/>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振动</w:t>
            </w:r>
          </w:p>
        </w:tc>
        <w:tc>
          <w:tcPr>
            <w:tcW w:w="3462" w:type="dxa"/>
            <w:tcBorders>
              <w:tl2br w:val="nil"/>
              <w:tr2bl w:val="nil"/>
            </w:tcBorders>
            <w:vAlign w:val="center"/>
          </w:tcPr>
          <w:p>
            <w:pPr>
              <w:pStyle w:val="528"/>
              <w:jc w:val="center"/>
              <w:rPr>
                <w:rFonts w:hint="eastAsia" w:ascii="宋体" w:hAnsi="宋体" w:eastAsia="宋体" w:cs="宋体"/>
                <w:b w:val="0"/>
                <w:bCs w:val="0"/>
                <w:sz w:val="18"/>
                <w:szCs w:val="18"/>
                <w:lang w:val="en-US"/>
              </w:rPr>
            </w:pPr>
            <w:r>
              <w:rPr>
                <w:rFonts w:hint="eastAsia" w:ascii="宋体" w:hAnsi="宋体" w:eastAsia="宋体" w:cs="宋体"/>
                <w:b w:val="0"/>
                <w:bCs w:val="0"/>
                <w:sz w:val="18"/>
                <w:szCs w:val="18"/>
                <w:lang w:val="en-US" w:eastAsia="zh-CN"/>
              </w:rPr>
              <w:t>GB/T 2423.10</w:t>
            </w:r>
          </w:p>
        </w:tc>
      </w:tr>
    </w:tbl>
    <w:p>
      <w:pPr>
        <w:pStyle w:val="259"/>
        <w:rPr>
          <w:rFonts w:hint="default"/>
          <w:lang w:val="en-US" w:eastAsia="zh-CN"/>
        </w:rPr>
      </w:pPr>
    </w:p>
    <w:sectPr>
      <w:headerReference r:id="rId12" w:type="first"/>
      <w:footerReference r:id="rId15" w:type="first"/>
      <w:footerReference r:id="rId13" w:type="default"/>
      <w:headerReference r:id="rId11" w:type="even"/>
      <w:footerReference r:id="rId14" w:type="even"/>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Arial Bold">
    <w:altName w:val="Arial"/>
    <w:panose1 w:val="020B0704020202020204"/>
    <w:charset w:val="00"/>
    <w:family w:val="roman"/>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Style w:val="235"/>
        <w:rFonts w:hint="eastAsia"/>
        <w:lang w:eastAsia="zh-CN"/>
      </w:rPr>
    </w:pPr>
    <w:r>
      <w:rPr>
        <w:rStyle w:val="235"/>
        <w:rFonts w:hint="eastAsia"/>
        <w:lang w:eastAsia="zh-CN"/>
      </w:rPr>
      <w:fldChar w:fldCharType="begin"/>
    </w:r>
    <w:r>
      <w:rPr>
        <w:rStyle w:val="235"/>
        <w:rFonts w:hint="eastAsia"/>
        <w:lang w:eastAsia="zh-CN"/>
      </w:rPr>
      <w:instrText xml:space="preserve"> PAGE  </w:instrText>
    </w:r>
    <w:r>
      <w:rPr>
        <w:rStyle w:val="235"/>
        <w:rFonts w:hint="eastAsia"/>
        <w:lang w:eastAsia="zh-CN"/>
      </w:rPr>
      <w:fldChar w:fldCharType="separate"/>
    </w:r>
    <w:r>
      <w:rPr>
        <w:rStyle w:val="235"/>
        <w:rFonts w:hint="eastAsia"/>
        <w:lang w:eastAsia="zh-CN"/>
      </w:rPr>
      <w:t>I</w:t>
    </w:r>
    <w:r>
      <w:rPr>
        <w:rStyle w:val="235"/>
        <w:rFonts w:hint="eastAsia"/>
        <w:lang w:eastAsia="zh-CN"/>
      </w:rPr>
      <w:fldChar w:fldCharType="end"/>
    </w:r>
  </w:p>
  <w:p>
    <w:pPr>
      <w:pStyle w:val="25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ind w:right="360"/>
      <w:rPr>
        <w:rStyle w:val="235"/>
        <w:rFonts w:hint="eastAsia" w:eastAsia="宋体"/>
        <w:lang w:eastAsia="zh-CN"/>
      </w:rPr>
    </w:pPr>
    <w:r>
      <w:rPr>
        <w:rStyle w:val="235"/>
        <w:rFonts w:hint="eastAsia"/>
        <w:lang w:eastAsia="zh-CN"/>
      </w:rPr>
      <w:t xml:space="preserve"> </w:t>
    </w:r>
  </w:p>
  <w:p>
    <w:pPr>
      <w:pStyle w:val="253"/>
      <w:ind w:right="360" w:firstLine="360" w:firstLineChars="0"/>
      <w:rPr>
        <w:rStyle w:val="23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5"/>
      </w:rPr>
    </w:pPr>
    <w:r>
      <w:rPr>
        <w:rStyle w:val="235"/>
      </w:rPr>
      <w:fldChar w:fldCharType="begin"/>
    </w:r>
    <w:r>
      <w:rPr>
        <w:rStyle w:val="235"/>
      </w:rPr>
      <w:instrText xml:space="preserve"> PAGE  </w:instrText>
    </w:r>
    <w:r>
      <w:rPr>
        <w:rStyle w:val="235"/>
      </w:rPr>
      <w:fldChar w:fldCharType="separate"/>
    </w:r>
    <w:r>
      <w:rPr>
        <w:rStyle w:val="235"/>
      </w:rPr>
      <w:t>1</w:t>
    </w:r>
    <w:r>
      <w:rPr>
        <w:rStyle w:val="235"/>
      </w:rPr>
      <w:fldChar w:fldCharType="end"/>
    </w:r>
  </w:p>
  <w:p>
    <w:pPr>
      <w:pStyle w:val="252"/>
      <w:ind w:right="360" w:firstLine="360" w:firstLineChars="0"/>
      <w:rPr>
        <w:rStyle w:val="23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Style w:val="235"/>
      </w:rPr>
    </w:pPr>
    <w:r>
      <w:rPr>
        <w:rStyle w:val="235"/>
      </w:rPr>
      <w:fldChar w:fldCharType="begin"/>
    </w:r>
    <w:r>
      <w:rPr>
        <w:rStyle w:val="235"/>
      </w:rPr>
      <w:instrText xml:space="preserve"> PAGE  </w:instrText>
    </w:r>
    <w:r>
      <w:rPr>
        <w:rStyle w:val="235"/>
      </w:rPr>
      <w:fldChar w:fldCharType="separate"/>
    </w:r>
    <w:r>
      <w:rPr>
        <w:rStyle w:val="235"/>
      </w:rPr>
      <w:t>1</w:t>
    </w:r>
    <w:r>
      <w:rPr>
        <w:rStyle w:val="235"/>
      </w:rPr>
      <w:fldChar w:fldCharType="end"/>
    </w:r>
  </w:p>
  <w:p>
    <w:pPr>
      <w:pStyle w:val="253"/>
      <w:ind w:right="360" w:firstLine="360" w:firstLineChars="0"/>
      <w:rPr>
        <w:rStyle w:val="23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pPr>
    <w:r>
      <w:rPr>
        <w:rStyle w:val="235"/>
      </w:rPr>
      <w:fldChar w:fldCharType="begin"/>
    </w:r>
    <w:r>
      <w:rPr>
        <w:rStyle w:val="235"/>
      </w:rPr>
      <w:instrText xml:space="preserve"> PAGE  </w:instrText>
    </w:r>
    <w:r>
      <w:rPr>
        <w:rStyle w:val="235"/>
      </w:rPr>
      <w:fldChar w:fldCharType="separate"/>
    </w:r>
    <w:r>
      <w:rPr>
        <w:rStyle w:val="235"/>
      </w:rPr>
      <w:t>I</w:t>
    </w:r>
    <w:r>
      <w:rPr>
        <w:rStyle w:val="235"/>
      </w:rPr>
      <w:fldChar w:fldCharType="end"/>
    </w:r>
  </w:p>
  <w:p>
    <w:pPr>
      <w:pStyle w:val="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Style w:val="235"/>
      </w:rPr>
    </w:pPr>
    <w:r>
      <w:rPr>
        <w:rStyle w:val="235"/>
      </w:rPr>
      <w:fldChar w:fldCharType="begin"/>
    </w:r>
    <w:r>
      <w:rPr>
        <w:rStyle w:val="235"/>
      </w:rPr>
      <w:instrText xml:space="preserve"> PAGE  </w:instrText>
    </w:r>
    <w:r>
      <w:rPr>
        <w:rStyle w:val="235"/>
      </w:rPr>
      <w:fldChar w:fldCharType="separate"/>
    </w:r>
    <w:r>
      <w:rPr>
        <w:rStyle w:val="235"/>
      </w:rPr>
      <w:t>1</w:t>
    </w:r>
    <w:r>
      <w:rPr>
        <w:rStyle w:val="235"/>
      </w:rPr>
      <w:fldChar w:fldCharType="end"/>
    </w:r>
  </w:p>
  <w:p>
    <w:pPr>
      <w:pStyle w:val="253"/>
      <w:ind w:right="360" w:firstLine="360" w:firstLineChars="0"/>
      <w:rPr>
        <w:rStyle w:val="23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5"/>
      </w:rPr>
    </w:pPr>
    <w:r>
      <w:rPr>
        <w:rStyle w:val="235"/>
      </w:rPr>
      <w:fldChar w:fldCharType="begin"/>
    </w:r>
    <w:r>
      <w:rPr>
        <w:rStyle w:val="235"/>
      </w:rPr>
      <w:instrText xml:space="preserve"> PAGE  </w:instrText>
    </w:r>
    <w:r>
      <w:rPr>
        <w:rStyle w:val="235"/>
      </w:rPr>
      <w:fldChar w:fldCharType="separate"/>
    </w:r>
    <w:r>
      <w:rPr>
        <w:rStyle w:val="235"/>
      </w:rPr>
      <w:t>1</w:t>
    </w:r>
    <w:r>
      <w:rPr>
        <w:rStyle w:val="235"/>
      </w:rPr>
      <w:fldChar w:fldCharType="end"/>
    </w:r>
  </w:p>
  <w:p>
    <w:pPr>
      <w:pStyle w:val="252"/>
      <w:ind w:right="360" w:firstLine="360" w:firstLineChars="0"/>
      <w:rPr>
        <w:rStyle w:val="23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pPr>
    <w:r>
      <w:rPr>
        <w:rStyle w:val="235"/>
      </w:rPr>
      <w:fldChar w:fldCharType="begin"/>
    </w:r>
    <w:r>
      <w:rPr>
        <w:rStyle w:val="235"/>
      </w:rPr>
      <w:instrText xml:space="preserve"> PAGE  </w:instrText>
    </w:r>
    <w:r>
      <w:rPr>
        <w:rStyle w:val="235"/>
      </w:rPr>
      <w:fldChar w:fldCharType="separate"/>
    </w:r>
    <w:r>
      <w:rPr>
        <w:rStyle w:val="235"/>
      </w:rPr>
      <w:t>III</w:t>
    </w:r>
    <w:r>
      <w:rPr>
        <w:rStyle w:val="235"/>
      </w:rPr>
      <w:fldChar w:fldCharType="end"/>
    </w:r>
  </w:p>
  <w:p>
    <w:pPr>
      <w:pStyle w:val="60"/>
      <w:ind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bidi w:val="0"/>
      <w:rPr>
        <w:rFonts w:hint="eastAsia"/>
        <w:lang w:eastAsia="zh-CN"/>
      </w:rPr>
    </w:pPr>
    <w:r>
      <w:rPr>
        <w:rFonts w:hint="eastAsia"/>
        <w:lang w:eastAsia="zh-CN"/>
      </w:rPr>
      <w:t>T/CEC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T/CEC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bidi w:val="0"/>
      <w:rPr>
        <w:rFonts w:hint="eastAsia"/>
        <w:lang w:eastAsia="zh-CN"/>
      </w:rPr>
    </w:pPr>
    <w:r>
      <w:rPr>
        <w:rFonts w:hint="eastAsia"/>
        <w:lang w:eastAsia="zh-CN"/>
      </w:rPr>
      <w:t>T/CEC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5CB7A"/>
    <w:multiLevelType w:val="multilevel"/>
    <w:tmpl w:val="9255CB7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A5605CEA"/>
    <w:multiLevelType w:val="multilevel"/>
    <w:tmpl w:val="A5605CE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B5A2B9B6"/>
    <w:multiLevelType w:val="multilevel"/>
    <w:tmpl w:val="B5A2B9B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CBFE55A6"/>
    <w:multiLevelType w:val="multilevel"/>
    <w:tmpl w:val="CBFE55A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CC2AC221"/>
    <w:multiLevelType w:val="multilevel"/>
    <w:tmpl w:val="CC2AC22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D0D0817D"/>
    <w:multiLevelType w:val="multilevel"/>
    <w:tmpl w:val="D0D0817D"/>
    <w:lvl w:ilvl="0" w:tentative="0">
      <w:start w:val="1"/>
      <w:numFmt w:val="lowerLetter"/>
      <w:pStyle w:val="30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D582C693"/>
    <w:multiLevelType w:val="multilevel"/>
    <w:tmpl w:val="D582C69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F0EA0B6A"/>
    <w:multiLevelType w:val="multilevel"/>
    <w:tmpl w:val="F0EA0B6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F3794631"/>
    <w:multiLevelType w:val="multilevel"/>
    <w:tmpl w:val="F379463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F5500BE1"/>
    <w:multiLevelType w:val="multilevel"/>
    <w:tmpl w:val="F5500BE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FAC5751C"/>
    <w:multiLevelType w:val="multilevel"/>
    <w:tmpl w:val="FAC5751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FDECF282"/>
    <w:multiLevelType w:val="multilevel"/>
    <w:tmpl w:val="FDECF28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13">
    <w:nsid w:val="FFFFFF7D"/>
    <w:multiLevelType w:val="singleLevel"/>
    <w:tmpl w:val="FFFFFF7D"/>
    <w:lvl w:ilvl="0" w:tentative="0">
      <w:start w:val="1"/>
      <w:numFmt w:val="decimal"/>
      <w:pStyle w:val="52"/>
      <w:lvlText w:val="%1."/>
      <w:lvlJc w:val="left"/>
      <w:pPr>
        <w:tabs>
          <w:tab w:val="left" w:pos="1620"/>
        </w:tabs>
        <w:ind w:left="1620" w:leftChars="600" w:hanging="360" w:hangingChars="200"/>
      </w:pPr>
    </w:lvl>
  </w:abstractNum>
  <w:abstractNum w:abstractNumId="14">
    <w:nsid w:val="FFFFFF7E"/>
    <w:multiLevelType w:val="singleLevel"/>
    <w:tmpl w:val="FFFFFF7E"/>
    <w:lvl w:ilvl="0" w:tentative="0">
      <w:start w:val="1"/>
      <w:numFmt w:val="decimal"/>
      <w:pStyle w:val="43"/>
      <w:lvlText w:val="%1."/>
      <w:lvlJc w:val="left"/>
      <w:pPr>
        <w:tabs>
          <w:tab w:val="left" w:pos="1200"/>
        </w:tabs>
        <w:ind w:left="1200" w:leftChars="400" w:hanging="360" w:hangingChars="200"/>
      </w:pPr>
    </w:lvl>
  </w:abstractNum>
  <w:abstractNum w:abstractNumId="15">
    <w:nsid w:val="FFFFFF7F"/>
    <w:multiLevelType w:val="singleLevel"/>
    <w:tmpl w:val="FFFFFF7F"/>
    <w:lvl w:ilvl="0" w:tentative="0">
      <w:start w:val="1"/>
      <w:numFmt w:val="decimal"/>
      <w:pStyle w:val="21"/>
      <w:lvlText w:val="%1."/>
      <w:lvlJc w:val="left"/>
      <w:pPr>
        <w:tabs>
          <w:tab w:val="left" w:pos="780"/>
        </w:tabs>
        <w:ind w:left="780" w:leftChars="200" w:hanging="360" w:hangingChars="200"/>
      </w:pPr>
    </w:lvl>
  </w:abstractNum>
  <w:abstractNum w:abstractNumId="16">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17">
    <w:nsid w:val="FFFFFF81"/>
    <w:multiLevelType w:val="singleLevel"/>
    <w:tmpl w:val="FFFFFF81"/>
    <w:lvl w:ilvl="0" w:tentative="0">
      <w:start w:val="1"/>
      <w:numFmt w:val="bullet"/>
      <w:pStyle w:val="24"/>
      <w:lvlText w:val=""/>
      <w:lvlJc w:val="left"/>
      <w:pPr>
        <w:tabs>
          <w:tab w:val="left" w:pos="1620"/>
        </w:tabs>
        <w:ind w:left="1620" w:leftChars="600" w:hanging="360" w:hangingChars="200"/>
      </w:pPr>
      <w:rPr>
        <w:rFonts w:hint="default" w:ascii="Wingdings" w:hAnsi="Wingdings"/>
      </w:rPr>
    </w:lvl>
  </w:abstractNum>
  <w:abstractNum w:abstractNumId="18">
    <w:nsid w:val="FFFFFF82"/>
    <w:multiLevelType w:val="singleLevel"/>
    <w:tmpl w:val="FFFFFF82"/>
    <w:lvl w:ilvl="0" w:tentative="0">
      <w:start w:val="1"/>
      <w:numFmt w:val="bullet"/>
      <w:pStyle w:val="40"/>
      <w:lvlText w:val=""/>
      <w:lvlJc w:val="left"/>
      <w:pPr>
        <w:tabs>
          <w:tab w:val="left" w:pos="1200"/>
        </w:tabs>
        <w:ind w:left="1200" w:leftChars="400" w:hanging="360" w:hangingChars="200"/>
      </w:pPr>
      <w:rPr>
        <w:rFonts w:hint="default" w:ascii="Wingdings" w:hAnsi="Wingdings"/>
      </w:rPr>
    </w:lvl>
  </w:abstractNum>
  <w:abstractNum w:abstractNumId="19">
    <w:nsid w:val="FFFFFF83"/>
    <w:multiLevelType w:val="singleLevel"/>
    <w:tmpl w:val="FFFFFF83"/>
    <w:lvl w:ilvl="0" w:tentative="0">
      <w:start w:val="1"/>
      <w:numFmt w:val="bullet"/>
      <w:pStyle w:val="47"/>
      <w:lvlText w:val=""/>
      <w:lvlJc w:val="left"/>
      <w:pPr>
        <w:tabs>
          <w:tab w:val="left" w:pos="780"/>
        </w:tabs>
        <w:ind w:left="780" w:leftChars="200" w:hanging="360" w:hangingChars="200"/>
      </w:pPr>
      <w:rPr>
        <w:rFonts w:hint="default" w:ascii="Wingdings" w:hAnsi="Wingdings"/>
      </w:rPr>
    </w:lvl>
  </w:abstractNum>
  <w:abstractNum w:abstractNumId="20">
    <w:nsid w:val="FFFFFF88"/>
    <w:multiLevelType w:val="singleLevel"/>
    <w:tmpl w:val="FFFFFF88"/>
    <w:lvl w:ilvl="0" w:tentative="0">
      <w:start w:val="1"/>
      <w:numFmt w:val="decimal"/>
      <w:pStyle w:val="27"/>
      <w:lvlText w:val="%1."/>
      <w:lvlJc w:val="left"/>
      <w:pPr>
        <w:tabs>
          <w:tab w:val="left" w:pos="360"/>
        </w:tabs>
        <w:ind w:left="360" w:hanging="360" w:hangingChars="200"/>
      </w:pPr>
    </w:lvl>
  </w:abstractNum>
  <w:abstractNum w:abstractNumId="21">
    <w:nsid w:val="FFFFFF89"/>
    <w:multiLevelType w:val="singleLevel"/>
    <w:tmpl w:val="FFFFFF89"/>
    <w:lvl w:ilvl="0" w:tentative="0">
      <w:start w:val="1"/>
      <w:numFmt w:val="bullet"/>
      <w:pStyle w:val="31"/>
      <w:lvlText w:val=""/>
      <w:lvlJc w:val="left"/>
      <w:pPr>
        <w:tabs>
          <w:tab w:val="left" w:pos="360"/>
        </w:tabs>
        <w:ind w:left="360" w:hanging="360" w:hangingChars="200"/>
      </w:pPr>
      <w:rPr>
        <w:rFonts w:hint="default" w:ascii="Wingdings" w:hAnsi="Wingdings"/>
      </w:rPr>
    </w:lvl>
  </w:abstractNum>
  <w:abstractNum w:abstractNumId="22">
    <w:nsid w:val="079102AD"/>
    <w:multiLevelType w:val="multilevel"/>
    <w:tmpl w:val="079102AD"/>
    <w:lvl w:ilvl="0" w:tentative="0">
      <w:start w:val="1"/>
      <w:numFmt w:val="decimal"/>
      <w:pStyle w:val="305"/>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20"/>
      <w:suff w:val="nothing"/>
      <w:lvlText w:val="%10.%2 "/>
      <w:lvlJc w:val="left"/>
      <w:pPr>
        <w:ind w:left="0" w:firstLine="0"/>
      </w:pPr>
      <w:rPr>
        <w:rFonts w:hint="eastAsia" w:ascii="黑体" w:eastAsia="黑体" w:hAnsiTheme="minorHAnsi"/>
        <w:b w:val="0"/>
        <w:i w:val="0"/>
        <w:sz w:val="21"/>
      </w:rPr>
    </w:lvl>
    <w:lvl w:ilvl="2" w:tentative="0">
      <w:start w:val="1"/>
      <w:numFmt w:val="decimal"/>
      <w:pStyle w:val="512"/>
      <w:suff w:val="nothing"/>
      <w:lvlText w:val="%10.%2.%3 "/>
      <w:lvlJc w:val="left"/>
      <w:pPr>
        <w:ind w:left="0" w:firstLine="0"/>
      </w:pPr>
      <w:rPr>
        <w:rFonts w:hint="eastAsia" w:ascii="黑体" w:eastAsia="黑体" w:hAnsiTheme="minorHAnsi"/>
        <w:b w:val="0"/>
        <w:i w:val="0"/>
        <w:sz w:val="21"/>
      </w:rPr>
    </w:lvl>
    <w:lvl w:ilvl="3" w:tentative="0">
      <w:start w:val="1"/>
      <w:numFmt w:val="decimal"/>
      <w:pStyle w:val="514"/>
      <w:suff w:val="nothing"/>
      <w:lvlText w:val="%10.%2.%3.%4 "/>
      <w:lvlJc w:val="left"/>
      <w:pPr>
        <w:ind w:left="0" w:firstLine="0"/>
      </w:pPr>
      <w:rPr>
        <w:rFonts w:hint="eastAsia" w:ascii="黑体" w:eastAsia="黑体" w:hAnsiTheme="minorHAnsi"/>
        <w:b w:val="0"/>
        <w:i w:val="0"/>
        <w:sz w:val="21"/>
      </w:rPr>
    </w:lvl>
    <w:lvl w:ilvl="4" w:tentative="0">
      <w:start w:val="1"/>
      <w:numFmt w:val="decimal"/>
      <w:pStyle w:val="516"/>
      <w:suff w:val="nothing"/>
      <w:lvlText w:val="%10.%2.%3.%4.%5 "/>
      <w:lvlJc w:val="left"/>
      <w:pPr>
        <w:ind w:left="0" w:firstLine="0"/>
      </w:pPr>
      <w:rPr>
        <w:rFonts w:hint="eastAsia" w:ascii="黑体" w:eastAsia="黑体" w:hAnsiTheme="minorHAnsi"/>
        <w:b w:val="0"/>
        <w:i w:val="0"/>
        <w:sz w:val="21"/>
      </w:rPr>
    </w:lvl>
    <w:lvl w:ilvl="5" w:tentative="0">
      <w:start w:val="1"/>
      <w:numFmt w:val="decimal"/>
      <w:pStyle w:val="51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2"/>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25">
    <w:nsid w:val="0AE367E9"/>
    <w:multiLevelType w:val="multilevel"/>
    <w:tmpl w:val="0AE367E9"/>
    <w:lvl w:ilvl="0" w:tentative="0">
      <w:start w:val="1"/>
      <w:numFmt w:val="none"/>
      <w:pStyle w:val="29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6">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7">
    <w:nsid w:val="1DBD612F"/>
    <w:multiLevelType w:val="multilevel"/>
    <w:tmpl w:val="1DBD612F"/>
    <w:lvl w:ilvl="0" w:tentative="0">
      <w:start w:val="1"/>
      <w:numFmt w:val="lowerLetter"/>
      <w:lvlText w:val="%1)"/>
      <w:lvlJc w:val="left"/>
      <w:pPr>
        <w:tabs>
          <w:tab w:val="left" w:pos="840"/>
        </w:tabs>
        <w:ind w:left="839" w:hanging="419"/>
      </w:pPr>
      <w:rPr>
        <w:rFonts w:hint="default"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1FC91163"/>
    <w:multiLevelType w:val="multilevel"/>
    <w:tmpl w:val="1FC91163"/>
    <w:lvl w:ilvl="0" w:tentative="0">
      <w:start w:val="1"/>
      <w:numFmt w:val="decimal"/>
      <w:pStyle w:val="2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1"/>
      <w:suff w:val="nothing"/>
      <w:lvlText w:val="%1.%2　"/>
      <w:lvlJc w:val="left"/>
      <w:pPr>
        <w:ind w:left="0" w:firstLine="0"/>
      </w:pPr>
      <w:rPr>
        <w:rFonts w:hint="default"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u w:val="none"/>
        <w:vertAlign w:val="baseline"/>
        <w14:textFill>
          <w14:solidFill>
            <w14:schemeClr w14:val="tx1"/>
          </w14:solidFill>
        </w14:textFill>
      </w:rPr>
    </w:lvl>
    <w:lvl w:ilvl="2" w:tentative="0">
      <w:start w:val="1"/>
      <w:numFmt w:val="decimal"/>
      <w:pStyle w:val="262"/>
      <w:suff w:val="nothing"/>
      <w:lvlText w:val="%1.%2.%3　"/>
      <w:lvlJc w:val="left"/>
      <w:pPr>
        <w:ind w:left="0" w:firstLine="0"/>
      </w:pPr>
      <w:rPr>
        <w:rFonts w:hint="eastAsia" w:ascii="黑体" w:hAnsi="Times New Roman" w:eastAsia="黑体"/>
        <w:b w:val="0"/>
        <w:i w:val="0"/>
        <w:sz w:val="21"/>
      </w:rPr>
    </w:lvl>
    <w:lvl w:ilvl="3" w:tentative="0">
      <w:start w:val="1"/>
      <w:numFmt w:val="decimal"/>
      <w:pStyle w:val="291"/>
      <w:suff w:val="nothing"/>
      <w:lvlText w:val="%1.%2.%3.%4　"/>
      <w:lvlJc w:val="left"/>
      <w:pPr>
        <w:ind w:left="0" w:firstLine="0"/>
      </w:pPr>
      <w:rPr>
        <w:rFonts w:hint="default" w:ascii="黑体" w:hAnsi="Times New Roman" w:eastAsia="黑体"/>
        <w:b w:val="0"/>
        <w:i w:val="0"/>
        <w:color w:val="auto"/>
        <w:sz w:val="21"/>
      </w:rPr>
    </w:lvl>
    <w:lvl w:ilvl="4" w:tentative="0">
      <w:start w:val="1"/>
      <w:numFmt w:val="decimal"/>
      <w:pStyle w:val="296"/>
      <w:suff w:val="nothing"/>
      <w:lvlText w:val="%1.%2.%3.%4.%5　"/>
      <w:lvlJc w:val="left"/>
      <w:pPr>
        <w:ind w:left="0" w:firstLine="0"/>
      </w:pPr>
      <w:rPr>
        <w:rFonts w:hint="eastAsia" w:ascii="黑体" w:hAnsi="Times New Roman" w:eastAsia="黑体"/>
        <w:b w:val="0"/>
        <w:i w:val="0"/>
        <w:sz w:val="21"/>
      </w:rPr>
    </w:lvl>
    <w:lvl w:ilvl="5" w:tentative="0">
      <w:start w:val="1"/>
      <w:numFmt w:val="decimal"/>
      <w:pStyle w:val="30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23BA0AE2"/>
    <w:multiLevelType w:val="multilevel"/>
    <w:tmpl w:val="23BA0AE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26EA61D8"/>
    <w:multiLevelType w:val="multilevel"/>
    <w:tmpl w:val="26EA61D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2A8F7113"/>
    <w:multiLevelType w:val="multilevel"/>
    <w:tmpl w:val="2A8F7113"/>
    <w:lvl w:ilvl="0" w:tentative="0">
      <w:start w:val="1"/>
      <w:numFmt w:val="upperLetter"/>
      <w:pStyle w:val="349"/>
      <w:suff w:val="space"/>
      <w:lvlText w:val="%1"/>
      <w:lvlJc w:val="left"/>
      <w:pPr>
        <w:ind w:left="0" w:firstLine="0"/>
      </w:pPr>
      <w:rPr>
        <w:rFonts w:hint="eastAsia"/>
      </w:rPr>
    </w:lvl>
    <w:lvl w:ilvl="1" w:tentative="0">
      <w:start w:val="1"/>
      <w:numFmt w:val="decimal"/>
      <w:pStyle w:val="282"/>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2">
    <w:nsid w:val="34431F99"/>
    <w:multiLevelType w:val="multilevel"/>
    <w:tmpl w:val="34431F99"/>
    <w:lvl w:ilvl="0" w:tentative="0">
      <w:start w:val="1"/>
      <w:numFmt w:val="upperLetter"/>
      <w:pStyle w:val="510"/>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1"/>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38AC7E00"/>
    <w:multiLevelType w:val="multilevel"/>
    <w:tmpl w:val="38AC7E0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5">
    <w:nsid w:val="55DEB207"/>
    <w:multiLevelType w:val="multilevel"/>
    <w:tmpl w:val="55DEB20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55E02EF4"/>
    <w:multiLevelType w:val="multilevel"/>
    <w:tmpl w:val="55E02EF4"/>
    <w:lvl w:ilvl="0" w:tentative="0">
      <w:start w:val="1"/>
      <w:numFmt w:val="decimal"/>
      <w:pStyle w:val="303"/>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5B7E3733"/>
    <w:multiLevelType w:val="multilevel"/>
    <w:tmpl w:val="5B7E3733"/>
    <w:lvl w:ilvl="0" w:tentative="0">
      <w:start w:val="1"/>
      <w:numFmt w:val="decimal"/>
      <w:pStyle w:val="29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8">
    <w:nsid w:val="5CFCFDF5"/>
    <w:multiLevelType w:val="multilevel"/>
    <w:tmpl w:val="5CFCFDF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60B55DC2"/>
    <w:multiLevelType w:val="multilevel"/>
    <w:tmpl w:val="60B55DC2"/>
    <w:lvl w:ilvl="0" w:tentative="0">
      <w:start w:val="1"/>
      <w:numFmt w:val="upperLetter"/>
      <w:pStyle w:val="348"/>
      <w:lvlText w:val="%1"/>
      <w:lvlJc w:val="left"/>
      <w:pPr>
        <w:tabs>
          <w:tab w:val="left" w:pos="0"/>
        </w:tabs>
        <w:ind w:left="0" w:firstLine="0"/>
      </w:pPr>
      <w:rPr>
        <w:rFonts w:hint="eastAsia"/>
      </w:rPr>
    </w:lvl>
    <w:lvl w:ilvl="1" w:tentative="0">
      <w:start w:val="1"/>
      <w:numFmt w:val="decimal"/>
      <w:pStyle w:val="276"/>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0">
    <w:nsid w:val="657D3FBC"/>
    <w:multiLevelType w:val="multilevel"/>
    <w:tmpl w:val="657D3FBC"/>
    <w:lvl w:ilvl="0" w:tentative="0">
      <w:start w:val="1"/>
      <w:numFmt w:val="upperLetter"/>
      <w:pStyle w:val="27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8"/>
      <w:suff w:val="nothing"/>
      <w:lvlText w:val="%1.%2.%3　"/>
      <w:lvlJc w:val="left"/>
      <w:pPr>
        <w:ind w:left="0" w:firstLine="0"/>
      </w:pPr>
      <w:rPr>
        <w:rFonts w:hint="eastAsia" w:ascii="黑体" w:hAnsi="Times New Roman" w:eastAsia="黑体"/>
        <w:b w:val="0"/>
        <w:i w:val="0"/>
        <w:sz w:val="21"/>
      </w:rPr>
    </w:lvl>
    <w:lvl w:ilvl="3" w:tentative="0">
      <w:start w:val="1"/>
      <w:numFmt w:val="decimal"/>
      <w:pStyle w:val="279"/>
      <w:suff w:val="nothing"/>
      <w:lvlText w:val="%1.%2.%3.%4　"/>
      <w:lvlJc w:val="left"/>
      <w:pPr>
        <w:ind w:left="0" w:firstLine="0"/>
      </w:pPr>
      <w:rPr>
        <w:rFonts w:hint="eastAsia" w:ascii="黑体" w:hAnsi="Times New Roman" w:eastAsia="黑体"/>
        <w:b w:val="0"/>
        <w:i w:val="0"/>
        <w:sz w:val="21"/>
      </w:rPr>
    </w:lvl>
    <w:lvl w:ilvl="4" w:tentative="0">
      <w:start w:val="1"/>
      <w:numFmt w:val="decimal"/>
      <w:pStyle w:val="280"/>
      <w:suff w:val="nothing"/>
      <w:lvlText w:val="%1.%2.%3.%4.%5　"/>
      <w:lvlJc w:val="left"/>
      <w:pPr>
        <w:ind w:left="0" w:firstLine="0"/>
      </w:pPr>
      <w:rPr>
        <w:rFonts w:hint="eastAsia" w:ascii="黑体" w:hAnsi="Times New Roman" w:eastAsia="黑体"/>
        <w:b w:val="0"/>
        <w:i w:val="0"/>
        <w:sz w:val="21"/>
      </w:rPr>
    </w:lvl>
    <w:lvl w:ilvl="5" w:tentative="0">
      <w:start w:val="1"/>
      <w:numFmt w:val="decimal"/>
      <w:pStyle w:val="281"/>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1">
    <w:nsid w:val="66DF550E"/>
    <w:multiLevelType w:val="multilevel"/>
    <w:tmpl w:val="66DF550E"/>
    <w:lvl w:ilvl="0" w:tentative="0">
      <w:start w:val="1"/>
      <w:numFmt w:val="bullet"/>
      <w:pStyle w:val="523"/>
      <w:lvlText w:val=""/>
      <w:lvlJc w:val="left"/>
      <w:pPr>
        <w:ind w:left="720" w:hanging="363"/>
      </w:pPr>
      <w:rPr>
        <w:rFonts w:hint="default" w:ascii="Wingdings" w:hAnsi="Wingdings"/>
        <w:sz w:val="11"/>
        <w:szCs w:val="11"/>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42">
    <w:nsid w:val="693B13EE"/>
    <w:multiLevelType w:val="multilevel"/>
    <w:tmpl w:val="693B13EE"/>
    <w:lvl w:ilvl="0" w:tentative="0">
      <w:start w:val="1"/>
      <w:numFmt w:val="lowerLetter"/>
      <w:lvlText w:val="%1)"/>
      <w:lvlJc w:val="left"/>
      <w:pPr>
        <w:tabs>
          <w:tab w:val="left" w:pos="840"/>
        </w:tabs>
        <w:ind w:left="839" w:hanging="419"/>
      </w:pPr>
      <w:rPr>
        <w:rFonts w:hint="default"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6DBF04F4"/>
    <w:multiLevelType w:val="multilevel"/>
    <w:tmpl w:val="6DBF04F4"/>
    <w:lvl w:ilvl="0" w:tentative="0">
      <w:start w:val="1"/>
      <w:numFmt w:val="none"/>
      <w:pStyle w:val="30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4">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45">
    <w:nsid w:val="76933334"/>
    <w:multiLevelType w:val="multilevel"/>
    <w:tmpl w:val="76933334"/>
    <w:lvl w:ilvl="0" w:tentative="0">
      <w:start w:val="1"/>
      <w:numFmt w:val="none"/>
      <w:pStyle w:val="286"/>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17"/>
  </w:num>
  <w:num w:numId="3">
    <w:abstractNumId w:val="20"/>
  </w:num>
  <w:num w:numId="4">
    <w:abstractNumId w:val="21"/>
  </w:num>
  <w:num w:numId="5">
    <w:abstractNumId w:val="18"/>
  </w:num>
  <w:num w:numId="6">
    <w:abstractNumId w:val="14"/>
  </w:num>
  <w:num w:numId="7">
    <w:abstractNumId w:val="19"/>
  </w:num>
  <w:num w:numId="8">
    <w:abstractNumId w:val="16"/>
  </w:num>
  <w:num w:numId="9">
    <w:abstractNumId w:val="13"/>
  </w:num>
  <w:num w:numId="10">
    <w:abstractNumId w:val="12"/>
  </w:num>
  <w:num w:numId="11">
    <w:abstractNumId w:val="28"/>
  </w:num>
  <w:num w:numId="12">
    <w:abstractNumId w:val="40"/>
  </w:num>
  <w:num w:numId="13">
    <w:abstractNumId w:val="39"/>
  </w:num>
  <w:num w:numId="14">
    <w:abstractNumId w:val="31"/>
  </w:num>
  <w:num w:numId="15">
    <w:abstractNumId w:val="45"/>
  </w:num>
  <w:num w:numId="16">
    <w:abstractNumId w:val="25"/>
  </w:num>
  <w:num w:numId="17">
    <w:abstractNumId w:val="5"/>
  </w:num>
  <w:num w:numId="18">
    <w:abstractNumId w:val="37"/>
  </w:num>
  <w:num w:numId="19">
    <w:abstractNumId w:val="24"/>
  </w:num>
  <w:num w:numId="20">
    <w:abstractNumId w:val="36"/>
  </w:num>
  <w:num w:numId="21">
    <w:abstractNumId w:val="43"/>
  </w:num>
  <w:num w:numId="22">
    <w:abstractNumId w:val="22"/>
  </w:num>
  <w:num w:numId="23">
    <w:abstractNumId w:val="34"/>
  </w:num>
  <w:num w:numId="24">
    <w:abstractNumId w:val="44"/>
  </w:num>
  <w:num w:numId="25">
    <w:abstractNumId w:val="26"/>
  </w:num>
  <w:num w:numId="26">
    <w:abstractNumId w:val="32"/>
  </w:num>
  <w:num w:numId="27">
    <w:abstractNumId w:val="23"/>
  </w:num>
  <w:num w:numId="28">
    <w:abstractNumId w:val="4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C43BB0"/>
    <w:rsid w:val="00006548"/>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2125"/>
    <w:rsid w:val="001A5BF9"/>
    <w:rsid w:val="001C2054"/>
    <w:rsid w:val="001C69E3"/>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5F3F"/>
    <w:rsid w:val="002F1862"/>
    <w:rsid w:val="00303CA5"/>
    <w:rsid w:val="00316CBA"/>
    <w:rsid w:val="00324802"/>
    <w:rsid w:val="00337CA1"/>
    <w:rsid w:val="00366B99"/>
    <w:rsid w:val="0037244B"/>
    <w:rsid w:val="00397925"/>
    <w:rsid w:val="003A4F7B"/>
    <w:rsid w:val="003B65E2"/>
    <w:rsid w:val="003C5C82"/>
    <w:rsid w:val="003D636C"/>
    <w:rsid w:val="003E7CE2"/>
    <w:rsid w:val="003F2DA8"/>
    <w:rsid w:val="003F603C"/>
    <w:rsid w:val="003F764E"/>
    <w:rsid w:val="00405B77"/>
    <w:rsid w:val="00406CC1"/>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B03CE"/>
    <w:rsid w:val="005D203A"/>
    <w:rsid w:val="005D5966"/>
    <w:rsid w:val="00601445"/>
    <w:rsid w:val="00611BD0"/>
    <w:rsid w:val="0061695B"/>
    <w:rsid w:val="00630366"/>
    <w:rsid w:val="00630EC5"/>
    <w:rsid w:val="0065094C"/>
    <w:rsid w:val="00674639"/>
    <w:rsid w:val="00677E34"/>
    <w:rsid w:val="00681844"/>
    <w:rsid w:val="006A01D7"/>
    <w:rsid w:val="006A0AA1"/>
    <w:rsid w:val="006B643E"/>
    <w:rsid w:val="006D12A2"/>
    <w:rsid w:val="006D6D2B"/>
    <w:rsid w:val="006E740A"/>
    <w:rsid w:val="006E7E4F"/>
    <w:rsid w:val="006F1FF9"/>
    <w:rsid w:val="007064A5"/>
    <w:rsid w:val="007141B1"/>
    <w:rsid w:val="00715BD0"/>
    <w:rsid w:val="00727842"/>
    <w:rsid w:val="0073641E"/>
    <w:rsid w:val="00743CC7"/>
    <w:rsid w:val="0074732A"/>
    <w:rsid w:val="00767B2F"/>
    <w:rsid w:val="00773A5E"/>
    <w:rsid w:val="00776408"/>
    <w:rsid w:val="0078233D"/>
    <w:rsid w:val="00792DBE"/>
    <w:rsid w:val="00795E45"/>
    <w:rsid w:val="007D2FAA"/>
    <w:rsid w:val="007E0206"/>
    <w:rsid w:val="007E3F4F"/>
    <w:rsid w:val="007F69B9"/>
    <w:rsid w:val="00811C33"/>
    <w:rsid w:val="00846D16"/>
    <w:rsid w:val="00852FD6"/>
    <w:rsid w:val="00862997"/>
    <w:rsid w:val="00863677"/>
    <w:rsid w:val="0086798F"/>
    <w:rsid w:val="00867C2D"/>
    <w:rsid w:val="008708FD"/>
    <w:rsid w:val="008871CE"/>
    <w:rsid w:val="008B4ECE"/>
    <w:rsid w:val="008C0296"/>
    <w:rsid w:val="008C5347"/>
    <w:rsid w:val="008D2560"/>
    <w:rsid w:val="008D383F"/>
    <w:rsid w:val="008E1AE0"/>
    <w:rsid w:val="008E351F"/>
    <w:rsid w:val="00901DA3"/>
    <w:rsid w:val="0091784D"/>
    <w:rsid w:val="009535DF"/>
    <w:rsid w:val="0095659D"/>
    <w:rsid w:val="009676B1"/>
    <w:rsid w:val="009721AF"/>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C6C4C"/>
    <w:rsid w:val="00BE027D"/>
    <w:rsid w:val="00BE3E25"/>
    <w:rsid w:val="00BF3DB8"/>
    <w:rsid w:val="00BF533F"/>
    <w:rsid w:val="00C12F1C"/>
    <w:rsid w:val="00C1643F"/>
    <w:rsid w:val="00C22264"/>
    <w:rsid w:val="00C231D9"/>
    <w:rsid w:val="00C26FF1"/>
    <w:rsid w:val="00C7294C"/>
    <w:rsid w:val="00C7721B"/>
    <w:rsid w:val="00C80B64"/>
    <w:rsid w:val="00C825D9"/>
    <w:rsid w:val="00C92EBF"/>
    <w:rsid w:val="00CA1496"/>
    <w:rsid w:val="00CA612B"/>
    <w:rsid w:val="00CA6A4E"/>
    <w:rsid w:val="00CB5BB7"/>
    <w:rsid w:val="00CC19EC"/>
    <w:rsid w:val="00CE0378"/>
    <w:rsid w:val="00CF740D"/>
    <w:rsid w:val="00D10F52"/>
    <w:rsid w:val="00D20260"/>
    <w:rsid w:val="00D32102"/>
    <w:rsid w:val="00D679FB"/>
    <w:rsid w:val="00D77681"/>
    <w:rsid w:val="00DA2468"/>
    <w:rsid w:val="00DB79A4"/>
    <w:rsid w:val="00DC300E"/>
    <w:rsid w:val="00DC5920"/>
    <w:rsid w:val="00DE6C5C"/>
    <w:rsid w:val="00DE79D1"/>
    <w:rsid w:val="00DF3719"/>
    <w:rsid w:val="00DF6297"/>
    <w:rsid w:val="00E05C6A"/>
    <w:rsid w:val="00E05E73"/>
    <w:rsid w:val="00E12E32"/>
    <w:rsid w:val="00E245C7"/>
    <w:rsid w:val="00E307EE"/>
    <w:rsid w:val="00E30917"/>
    <w:rsid w:val="00E33A22"/>
    <w:rsid w:val="00E376DF"/>
    <w:rsid w:val="00E558DE"/>
    <w:rsid w:val="00E638E4"/>
    <w:rsid w:val="00E73319"/>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2D66CB"/>
    <w:rsid w:val="0147778C"/>
    <w:rsid w:val="015B292E"/>
    <w:rsid w:val="01611B1B"/>
    <w:rsid w:val="01693F33"/>
    <w:rsid w:val="016F0DEF"/>
    <w:rsid w:val="018D3FCB"/>
    <w:rsid w:val="01991E7B"/>
    <w:rsid w:val="01AC59EF"/>
    <w:rsid w:val="01B86B22"/>
    <w:rsid w:val="01C53654"/>
    <w:rsid w:val="01CE309E"/>
    <w:rsid w:val="01D42C43"/>
    <w:rsid w:val="02395177"/>
    <w:rsid w:val="023D633B"/>
    <w:rsid w:val="025575E2"/>
    <w:rsid w:val="02653BA7"/>
    <w:rsid w:val="02727D3A"/>
    <w:rsid w:val="0273635F"/>
    <w:rsid w:val="029307AF"/>
    <w:rsid w:val="02D52610"/>
    <w:rsid w:val="0305373E"/>
    <w:rsid w:val="03215DBB"/>
    <w:rsid w:val="03247659"/>
    <w:rsid w:val="037B371D"/>
    <w:rsid w:val="03BA6827"/>
    <w:rsid w:val="03CF4497"/>
    <w:rsid w:val="03D508B5"/>
    <w:rsid w:val="03E3328B"/>
    <w:rsid w:val="03E9656D"/>
    <w:rsid w:val="03F4628D"/>
    <w:rsid w:val="04054F4B"/>
    <w:rsid w:val="04215DF4"/>
    <w:rsid w:val="045B2ED4"/>
    <w:rsid w:val="04864934"/>
    <w:rsid w:val="049A7BD3"/>
    <w:rsid w:val="04A14086"/>
    <w:rsid w:val="04C857C8"/>
    <w:rsid w:val="04E934C2"/>
    <w:rsid w:val="05157BA2"/>
    <w:rsid w:val="052A5618"/>
    <w:rsid w:val="05472EAF"/>
    <w:rsid w:val="05573D94"/>
    <w:rsid w:val="057F54E0"/>
    <w:rsid w:val="058B28B3"/>
    <w:rsid w:val="05A82B9F"/>
    <w:rsid w:val="05A95054"/>
    <w:rsid w:val="05DE03DC"/>
    <w:rsid w:val="05F254C5"/>
    <w:rsid w:val="061B0606"/>
    <w:rsid w:val="06284438"/>
    <w:rsid w:val="06682498"/>
    <w:rsid w:val="069A3370"/>
    <w:rsid w:val="06C4362D"/>
    <w:rsid w:val="06D14A1A"/>
    <w:rsid w:val="072615F8"/>
    <w:rsid w:val="07480DCE"/>
    <w:rsid w:val="075C0595"/>
    <w:rsid w:val="07862691"/>
    <w:rsid w:val="07AD6A89"/>
    <w:rsid w:val="07CE33AF"/>
    <w:rsid w:val="07D23B28"/>
    <w:rsid w:val="07D47A09"/>
    <w:rsid w:val="0818505A"/>
    <w:rsid w:val="08387A06"/>
    <w:rsid w:val="08536A17"/>
    <w:rsid w:val="08672160"/>
    <w:rsid w:val="0872715C"/>
    <w:rsid w:val="087F780C"/>
    <w:rsid w:val="08875B1F"/>
    <w:rsid w:val="089F4918"/>
    <w:rsid w:val="08AC0FFD"/>
    <w:rsid w:val="08BA0844"/>
    <w:rsid w:val="08C40C53"/>
    <w:rsid w:val="08C571E9"/>
    <w:rsid w:val="08D221DF"/>
    <w:rsid w:val="090137FA"/>
    <w:rsid w:val="0914028F"/>
    <w:rsid w:val="091631FC"/>
    <w:rsid w:val="093D3223"/>
    <w:rsid w:val="0945154B"/>
    <w:rsid w:val="096C438E"/>
    <w:rsid w:val="0983367F"/>
    <w:rsid w:val="099F1422"/>
    <w:rsid w:val="0A894009"/>
    <w:rsid w:val="0B0547C3"/>
    <w:rsid w:val="0B106E41"/>
    <w:rsid w:val="0B385B29"/>
    <w:rsid w:val="0B4B34D6"/>
    <w:rsid w:val="0B7373D0"/>
    <w:rsid w:val="0BB9512F"/>
    <w:rsid w:val="0BC51182"/>
    <w:rsid w:val="0C0369A6"/>
    <w:rsid w:val="0C1B45CF"/>
    <w:rsid w:val="0C474B76"/>
    <w:rsid w:val="0C573148"/>
    <w:rsid w:val="0C6D2071"/>
    <w:rsid w:val="0C734979"/>
    <w:rsid w:val="0C9010BE"/>
    <w:rsid w:val="0CA47203"/>
    <w:rsid w:val="0CAF3DEA"/>
    <w:rsid w:val="0CE72FC3"/>
    <w:rsid w:val="0D020A0B"/>
    <w:rsid w:val="0D1D6BAD"/>
    <w:rsid w:val="0D2278DD"/>
    <w:rsid w:val="0D386E54"/>
    <w:rsid w:val="0D4B18AF"/>
    <w:rsid w:val="0D5C1E5B"/>
    <w:rsid w:val="0D7E5165"/>
    <w:rsid w:val="0D9F3405"/>
    <w:rsid w:val="0E132EF9"/>
    <w:rsid w:val="0E307381"/>
    <w:rsid w:val="0E415EFD"/>
    <w:rsid w:val="0E4E0693"/>
    <w:rsid w:val="0E776BC0"/>
    <w:rsid w:val="0ECF2259"/>
    <w:rsid w:val="0EDC2FB5"/>
    <w:rsid w:val="0EEE334B"/>
    <w:rsid w:val="0EF949FD"/>
    <w:rsid w:val="0F254B22"/>
    <w:rsid w:val="0F517A28"/>
    <w:rsid w:val="0F543628"/>
    <w:rsid w:val="0F617F00"/>
    <w:rsid w:val="0FA32344"/>
    <w:rsid w:val="0FC115F8"/>
    <w:rsid w:val="104B6FF5"/>
    <w:rsid w:val="10D44CFB"/>
    <w:rsid w:val="10F316FF"/>
    <w:rsid w:val="10F55C36"/>
    <w:rsid w:val="10F706C5"/>
    <w:rsid w:val="10F9165E"/>
    <w:rsid w:val="11265A29"/>
    <w:rsid w:val="11360C84"/>
    <w:rsid w:val="113619B2"/>
    <w:rsid w:val="114F5F3A"/>
    <w:rsid w:val="1151579D"/>
    <w:rsid w:val="11635B67"/>
    <w:rsid w:val="116D0013"/>
    <w:rsid w:val="117143B2"/>
    <w:rsid w:val="11736320"/>
    <w:rsid w:val="118531B4"/>
    <w:rsid w:val="11F86F5F"/>
    <w:rsid w:val="12036F0C"/>
    <w:rsid w:val="121E61D7"/>
    <w:rsid w:val="12301B77"/>
    <w:rsid w:val="123B4B15"/>
    <w:rsid w:val="126A4C21"/>
    <w:rsid w:val="127E037F"/>
    <w:rsid w:val="12854C50"/>
    <w:rsid w:val="129C6F12"/>
    <w:rsid w:val="12BB1188"/>
    <w:rsid w:val="12CA3899"/>
    <w:rsid w:val="12DF46AF"/>
    <w:rsid w:val="12FB3F33"/>
    <w:rsid w:val="12FC1A5D"/>
    <w:rsid w:val="13031E1A"/>
    <w:rsid w:val="13044F80"/>
    <w:rsid w:val="132105E5"/>
    <w:rsid w:val="132D60B6"/>
    <w:rsid w:val="13346774"/>
    <w:rsid w:val="133770EB"/>
    <w:rsid w:val="135E3C30"/>
    <w:rsid w:val="135F6139"/>
    <w:rsid w:val="137F2DB6"/>
    <w:rsid w:val="13F51650"/>
    <w:rsid w:val="13F75067"/>
    <w:rsid w:val="1409204A"/>
    <w:rsid w:val="141334FE"/>
    <w:rsid w:val="14186D67"/>
    <w:rsid w:val="14486FE5"/>
    <w:rsid w:val="14504752"/>
    <w:rsid w:val="14594284"/>
    <w:rsid w:val="14650864"/>
    <w:rsid w:val="147A532B"/>
    <w:rsid w:val="148E0DD7"/>
    <w:rsid w:val="14D00598"/>
    <w:rsid w:val="151A266A"/>
    <w:rsid w:val="155125A0"/>
    <w:rsid w:val="15517565"/>
    <w:rsid w:val="1589240E"/>
    <w:rsid w:val="159E5049"/>
    <w:rsid w:val="15C5424E"/>
    <w:rsid w:val="15F6277D"/>
    <w:rsid w:val="160810B3"/>
    <w:rsid w:val="161B6A3E"/>
    <w:rsid w:val="162645DF"/>
    <w:rsid w:val="162E2871"/>
    <w:rsid w:val="165113CA"/>
    <w:rsid w:val="166B034A"/>
    <w:rsid w:val="16744D59"/>
    <w:rsid w:val="168406E3"/>
    <w:rsid w:val="16904139"/>
    <w:rsid w:val="16EA2C3C"/>
    <w:rsid w:val="17065452"/>
    <w:rsid w:val="172779EC"/>
    <w:rsid w:val="17395164"/>
    <w:rsid w:val="17423253"/>
    <w:rsid w:val="17465999"/>
    <w:rsid w:val="174F7AC2"/>
    <w:rsid w:val="177E1A95"/>
    <w:rsid w:val="17D81D60"/>
    <w:rsid w:val="18722352"/>
    <w:rsid w:val="189C500A"/>
    <w:rsid w:val="18A462FA"/>
    <w:rsid w:val="18C07032"/>
    <w:rsid w:val="18EC18A0"/>
    <w:rsid w:val="190D769B"/>
    <w:rsid w:val="19255774"/>
    <w:rsid w:val="19392EA1"/>
    <w:rsid w:val="196F11D7"/>
    <w:rsid w:val="197008EA"/>
    <w:rsid w:val="197F2784"/>
    <w:rsid w:val="19A35524"/>
    <w:rsid w:val="19B1359D"/>
    <w:rsid w:val="19BF1128"/>
    <w:rsid w:val="19C90C8F"/>
    <w:rsid w:val="19E10900"/>
    <w:rsid w:val="1A4D05CB"/>
    <w:rsid w:val="1A5403CD"/>
    <w:rsid w:val="1A702254"/>
    <w:rsid w:val="1A9009AD"/>
    <w:rsid w:val="1A956ABB"/>
    <w:rsid w:val="1AA040E9"/>
    <w:rsid w:val="1AB14F34"/>
    <w:rsid w:val="1AD008AD"/>
    <w:rsid w:val="1AD54C84"/>
    <w:rsid w:val="1B1A0E82"/>
    <w:rsid w:val="1B207627"/>
    <w:rsid w:val="1B245FF1"/>
    <w:rsid w:val="1B3B1CB8"/>
    <w:rsid w:val="1B5302B4"/>
    <w:rsid w:val="1B65395D"/>
    <w:rsid w:val="1BA6520F"/>
    <w:rsid w:val="1BD63669"/>
    <w:rsid w:val="1BDB4585"/>
    <w:rsid w:val="1C093B64"/>
    <w:rsid w:val="1C0D1768"/>
    <w:rsid w:val="1C147570"/>
    <w:rsid w:val="1C894B47"/>
    <w:rsid w:val="1C960E4C"/>
    <w:rsid w:val="1CA71A41"/>
    <w:rsid w:val="1D457C13"/>
    <w:rsid w:val="1D5739DB"/>
    <w:rsid w:val="1D6455DA"/>
    <w:rsid w:val="1D7C1030"/>
    <w:rsid w:val="1D7C1C8C"/>
    <w:rsid w:val="1D8F56C0"/>
    <w:rsid w:val="1DC6338F"/>
    <w:rsid w:val="1E412F4D"/>
    <w:rsid w:val="1E451FB5"/>
    <w:rsid w:val="1EAF4ABD"/>
    <w:rsid w:val="1EC229D5"/>
    <w:rsid w:val="1EFB6787"/>
    <w:rsid w:val="1EFF4DAB"/>
    <w:rsid w:val="1F0D750D"/>
    <w:rsid w:val="1F641A2A"/>
    <w:rsid w:val="1F813A12"/>
    <w:rsid w:val="1FCF4D6F"/>
    <w:rsid w:val="1FD75D28"/>
    <w:rsid w:val="20014E02"/>
    <w:rsid w:val="20062891"/>
    <w:rsid w:val="2007660D"/>
    <w:rsid w:val="2028210F"/>
    <w:rsid w:val="204243CF"/>
    <w:rsid w:val="205459F3"/>
    <w:rsid w:val="205B7E39"/>
    <w:rsid w:val="205D59DE"/>
    <w:rsid w:val="20746A0B"/>
    <w:rsid w:val="209B429C"/>
    <w:rsid w:val="20BB26C6"/>
    <w:rsid w:val="20D1123D"/>
    <w:rsid w:val="20D65FDF"/>
    <w:rsid w:val="20D718A1"/>
    <w:rsid w:val="21295516"/>
    <w:rsid w:val="2146674E"/>
    <w:rsid w:val="21482D43"/>
    <w:rsid w:val="216858D1"/>
    <w:rsid w:val="218B5C2A"/>
    <w:rsid w:val="21965C46"/>
    <w:rsid w:val="21A50250"/>
    <w:rsid w:val="21CE7149"/>
    <w:rsid w:val="21E82C34"/>
    <w:rsid w:val="21F672D3"/>
    <w:rsid w:val="22244068"/>
    <w:rsid w:val="22463297"/>
    <w:rsid w:val="22481FFF"/>
    <w:rsid w:val="226D68DD"/>
    <w:rsid w:val="22C975C3"/>
    <w:rsid w:val="22D327D6"/>
    <w:rsid w:val="22E54CA6"/>
    <w:rsid w:val="22EF6D9B"/>
    <w:rsid w:val="23154E59"/>
    <w:rsid w:val="23460F0D"/>
    <w:rsid w:val="2366364A"/>
    <w:rsid w:val="236E5C87"/>
    <w:rsid w:val="239F5B81"/>
    <w:rsid w:val="23B801FA"/>
    <w:rsid w:val="2416451E"/>
    <w:rsid w:val="241C6E12"/>
    <w:rsid w:val="243B4FAB"/>
    <w:rsid w:val="24447525"/>
    <w:rsid w:val="24596D0B"/>
    <w:rsid w:val="24A62ECB"/>
    <w:rsid w:val="24B16B47"/>
    <w:rsid w:val="24CB4613"/>
    <w:rsid w:val="24D67F02"/>
    <w:rsid w:val="24E53A16"/>
    <w:rsid w:val="253C67FD"/>
    <w:rsid w:val="255D6CCF"/>
    <w:rsid w:val="255D73AB"/>
    <w:rsid w:val="258A712F"/>
    <w:rsid w:val="25980DC1"/>
    <w:rsid w:val="25A14E0E"/>
    <w:rsid w:val="25A23980"/>
    <w:rsid w:val="25D80104"/>
    <w:rsid w:val="26062EC3"/>
    <w:rsid w:val="260B7596"/>
    <w:rsid w:val="263C7EA5"/>
    <w:rsid w:val="264A1001"/>
    <w:rsid w:val="26625BC2"/>
    <w:rsid w:val="26922080"/>
    <w:rsid w:val="26A22724"/>
    <w:rsid w:val="26A35646"/>
    <w:rsid w:val="26D00F21"/>
    <w:rsid w:val="26D75745"/>
    <w:rsid w:val="26DD7A43"/>
    <w:rsid w:val="26DE65BB"/>
    <w:rsid w:val="26FB2301"/>
    <w:rsid w:val="2707338E"/>
    <w:rsid w:val="273B4864"/>
    <w:rsid w:val="278A32CF"/>
    <w:rsid w:val="27952D44"/>
    <w:rsid w:val="27985ADA"/>
    <w:rsid w:val="27A70885"/>
    <w:rsid w:val="2814347E"/>
    <w:rsid w:val="28550BFD"/>
    <w:rsid w:val="2861104A"/>
    <w:rsid w:val="288021AD"/>
    <w:rsid w:val="28C3509B"/>
    <w:rsid w:val="28D94495"/>
    <w:rsid w:val="28F27A38"/>
    <w:rsid w:val="28F9727E"/>
    <w:rsid w:val="29336BEC"/>
    <w:rsid w:val="295E3BBB"/>
    <w:rsid w:val="296C15DD"/>
    <w:rsid w:val="29906BF7"/>
    <w:rsid w:val="299C51DE"/>
    <w:rsid w:val="29A3256F"/>
    <w:rsid w:val="29CC61D1"/>
    <w:rsid w:val="2A066B4F"/>
    <w:rsid w:val="2A09173A"/>
    <w:rsid w:val="2A3B5CC6"/>
    <w:rsid w:val="2A765F34"/>
    <w:rsid w:val="2ADC13F1"/>
    <w:rsid w:val="2ADC376F"/>
    <w:rsid w:val="2B2D04AE"/>
    <w:rsid w:val="2B4842EC"/>
    <w:rsid w:val="2B62228F"/>
    <w:rsid w:val="2B6E5333"/>
    <w:rsid w:val="2B742BA1"/>
    <w:rsid w:val="2BCD35DE"/>
    <w:rsid w:val="2BD23904"/>
    <w:rsid w:val="2BD31041"/>
    <w:rsid w:val="2C4E7372"/>
    <w:rsid w:val="2C567734"/>
    <w:rsid w:val="2C7B31D1"/>
    <w:rsid w:val="2C874F47"/>
    <w:rsid w:val="2CA24B63"/>
    <w:rsid w:val="2CA26121"/>
    <w:rsid w:val="2CB3185C"/>
    <w:rsid w:val="2D2F38E2"/>
    <w:rsid w:val="2D664ACB"/>
    <w:rsid w:val="2DA732A7"/>
    <w:rsid w:val="2DAF2D35"/>
    <w:rsid w:val="2DEA2002"/>
    <w:rsid w:val="2DED29A9"/>
    <w:rsid w:val="2DF61A6F"/>
    <w:rsid w:val="2E042156"/>
    <w:rsid w:val="2E85282A"/>
    <w:rsid w:val="2E8547CB"/>
    <w:rsid w:val="2E8D615B"/>
    <w:rsid w:val="2E9412CF"/>
    <w:rsid w:val="2EA150AF"/>
    <w:rsid w:val="2F2814B3"/>
    <w:rsid w:val="2F45680A"/>
    <w:rsid w:val="2F613CDB"/>
    <w:rsid w:val="2F725041"/>
    <w:rsid w:val="2F805545"/>
    <w:rsid w:val="2F8E6B8A"/>
    <w:rsid w:val="2FB16298"/>
    <w:rsid w:val="2FDC1244"/>
    <w:rsid w:val="2FF35BB3"/>
    <w:rsid w:val="300C557A"/>
    <w:rsid w:val="301D6DCD"/>
    <w:rsid w:val="302F1268"/>
    <w:rsid w:val="303F4207"/>
    <w:rsid w:val="305B02AF"/>
    <w:rsid w:val="30833214"/>
    <w:rsid w:val="30893C3C"/>
    <w:rsid w:val="30A12166"/>
    <w:rsid w:val="30BB2FBA"/>
    <w:rsid w:val="30CB21CA"/>
    <w:rsid w:val="31263247"/>
    <w:rsid w:val="3132096F"/>
    <w:rsid w:val="314C20D0"/>
    <w:rsid w:val="3163741B"/>
    <w:rsid w:val="3177772E"/>
    <w:rsid w:val="319478E6"/>
    <w:rsid w:val="319C1867"/>
    <w:rsid w:val="31A95FA1"/>
    <w:rsid w:val="31DF73D1"/>
    <w:rsid w:val="31E65E15"/>
    <w:rsid w:val="32727408"/>
    <w:rsid w:val="32B048E2"/>
    <w:rsid w:val="32D70A63"/>
    <w:rsid w:val="32DD11EF"/>
    <w:rsid w:val="32E30229"/>
    <w:rsid w:val="33385658"/>
    <w:rsid w:val="333F7A14"/>
    <w:rsid w:val="334E5F5C"/>
    <w:rsid w:val="336514E8"/>
    <w:rsid w:val="33754CE3"/>
    <w:rsid w:val="337639FD"/>
    <w:rsid w:val="338E1E92"/>
    <w:rsid w:val="34126D00"/>
    <w:rsid w:val="34344D00"/>
    <w:rsid w:val="347C38EA"/>
    <w:rsid w:val="34834378"/>
    <w:rsid w:val="34AC732B"/>
    <w:rsid w:val="34D96391"/>
    <w:rsid w:val="34EB7E53"/>
    <w:rsid w:val="34F57F41"/>
    <w:rsid w:val="3509220E"/>
    <w:rsid w:val="351C7EF5"/>
    <w:rsid w:val="35352E7D"/>
    <w:rsid w:val="353D7DD5"/>
    <w:rsid w:val="357C2AAF"/>
    <w:rsid w:val="35863933"/>
    <w:rsid w:val="358E0298"/>
    <w:rsid w:val="35E92C70"/>
    <w:rsid w:val="35EB26E5"/>
    <w:rsid w:val="35F01FFA"/>
    <w:rsid w:val="369E0EF6"/>
    <w:rsid w:val="36B15F93"/>
    <w:rsid w:val="36D301F2"/>
    <w:rsid w:val="373D24BC"/>
    <w:rsid w:val="375532EA"/>
    <w:rsid w:val="376903AB"/>
    <w:rsid w:val="376C4D3C"/>
    <w:rsid w:val="376D5ECA"/>
    <w:rsid w:val="37B07132"/>
    <w:rsid w:val="37BB0FE3"/>
    <w:rsid w:val="37EF3EAE"/>
    <w:rsid w:val="37FD74FE"/>
    <w:rsid w:val="380679CE"/>
    <w:rsid w:val="381A1FB6"/>
    <w:rsid w:val="3835009A"/>
    <w:rsid w:val="38397128"/>
    <w:rsid w:val="38685CD5"/>
    <w:rsid w:val="389C3DD6"/>
    <w:rsid w:val="38FD10D4"/>
    <w:rsid w:val="395835DE"/>
    <w:rsid w:val="395A46E2"/>
    <w:rsid w:val="39720766"/>
    <w:rsid w:val="398A27BC"/>
    <w:rsid w:val="399565E0"/>
    <w:rsid w:val="39B76556"/>
    <w:rsid w:val="3A472AF8"/>
    <w:rsid w:val="3A4C72A8"/>
    <w:rsid w:val="3A573601"/>
    <w:rsid w:val="3A965E93"/>
    <w:rsid w:val="3AB0039E"/>
    <w:rsid w:val="3ABD6EE4"/>
    <w:rsid w:val="3AD8381A"/>
    <w:rsid w:val="3B365BA1"/>
    <w:rsid w:val="3B6365E8"/>
    <w:rsid w:val="3B70223A"/>
    <w:rsid w:val="3B82334E"/>
    <w:rsid w:val="3B8E778B"/>
    <w:rsid w:val="3B9754C4"/>
    <w:rsid w:val="3BA81ED8"/>
    <w:rsid w:val="3BAF0613"/>
    <w:rsid w:val="3BDB4AE7"/>
    <w:rsid w:val="3C04313E"/>
    <w:rsid w:val="3C6109FB"/>
    <w:rsid w:val="3CA23DEA"/>
    <w:rsid w:val="3CC7126B"/>
    <w:rsid w:val="3CD04F24"/>
    <w:rsid w:val="3CDD7D73"/>
    <w:rsid w:val="3CE67031"/>
    <w:rsid w:val="3CFD4ADB"/>
    <w:rsid w:val="3D485717"/>
    <w:rsid w:val="3D7A4DD7"/>
    <w:rsid w:val="3D9B618F"/>
    <w:rsid w:val="3DDC23D3"/>
    <w:rsid w:val="3E2565ED"/>
    <w:rsid w:val="3E261505"/>
    <w:rsid w:val="3EB41C39"/>
    <w:rsid w:val="3EBD3016"/>
    <w:rsid w:val="3ECD39FF"/>
    <w:rsid w:val="3ECE5BEB"/>
    <w:rsid w:val="3ED06114"/>
    <w:rsid w:val="3ED270D4"/>
    <w:rsid w:val="3EDB433B"/>
    <w:rsid w:val="3EDC6A5F"/>
    <w:rsid w:val="3EEF7C77"/>
    <w:rsid w:val="3EF75647"/>
    <w:rsid w:val="3F051B12"/>
    <w:rsid w:val="3F316AF7"/>
    <w:rsid w:val="3F396C75"/>
    <w:rsid w:val="3F457ABB"/>
    <w:rsid w:val="3F634505"/>
    <w:rsid w:val="3F7E3672"/>
    <w:rsid w:val="3FEC574E"/>
    <w:rsid w:val="401E4E22"/>
    <w:rsid w:val="402B1A4C"/>
    <w:rsid w:val="404760C6"/>
    <w:rsid w:val="405D383B"/>
    <w:rsid w:val="405D4186"/>
    <w:rsid w:val="407C044C"/>
    <w:rsid w:val="40885468"/>
    <w:rsid w:val="40A509D4"/>
    <w:rsid w:val="40AD1AD0"/>
    <w:rsid w:val="40B06042"/>
    <w:rsid w:val="410061AC"/>
    <w:rsid w:val="410D7007"/>
    <w:rsid w:val="4114585A"/>
    <w:rsid w:val="412560E6"/>
    <w:rsid w:val="41391F96"/>
    <w:rsid w:val="41726AFC"/>
    <w:rsid w:val="41764F49"/>
    <w:rsid w:val="41772CC3"/>
    <w:rsid w:val="417D12B7"/>
    <w:rsid w:val="417E7959"/>
    <w:rsid w:val="41850071"/>
    <w:rsid w:val="41907B85"/>
    <w:rsid w:val="41B01C2B"/>
    <w:rsid w:val="41CE268F"/>
    <w:rsid w:val="41F33ADE"/>
    <w:rsid w:val="4213663D"/>
    <w:rsid w:val="423F1B1E"/>
    <w:rsid w:val="42604346"/>
    <w:rsid w:val="42A15FF5"/>
    <w:rsid w:val="42C623E0"/>
    <w:rsid w:val="42C71059"/>
    <w:rsid w:val="42DC0DDB"/>
    <w:rsid w:val="432D531F"/>
    <w:rsid w:val="4331071C"/>
    <w:rsid w:val="4348098D"/>
    <w:rsid w:val="438F40A0"/>
    <w:rsid w:val="43965422"/>
    <w:rsid w:val="43C16858"/>
    <w:rsid w:val="442C6D91"/>
    <w:rsid w:val="446A4693"/>
    <w:rsid w:val="448F1536"/>
    <w:rsid w:val="44C557AB"/>
    <w:rsid w:val="44CF5222"/>
    <w:rsid w:val="44F706C2"/>
    <w:rsid w:val="450B7580"/>
    <w:rsid w:val="4517491E"/>
    <w:rsid w:val="451C0185"/>
    <w:rsid w:val="45322A21"/>
    <w:rsid w:val="45603F46"/>
    <w:rsid w:val="45730B55"/>
    <w:rsid w:val="457F54AF"/>
    <w:rsid w:val="458139AC"/>
    <w:rsid w:val="45965BB9"/>
    <w:rsid w:val="45987252"/>
    <w:rsid w:val="45C377D4"/>
    <w:rsid w:val="45FC27F9"/>
    <w:rsid w:val="461D4944"/>
    <w:rsid w:val="463F1DAD"/>
    <w:rsid w:val="46767E80"/>
    <w:rsid w:val="46B13095"/>
    <w:rsid w:val="46C67DD9"/>
    <w:rsid w:val="46D06EA9"/>
    <w:rsid w:val="46E54DEE"/>
    <w:rsid w:val="46F75800"/>
    <w:rsid w:val="47045FB4"/>
    <w:rsid w:val="47134853"/>
    <w:rsid w:val="473A0A0E"/>
    <w:rsid w:val="47521463"/>
    <w:rsid w:val="475C10E4"/>
    <w:rsid w:val="47925F0D"/>
    <w:rsid w:val="481E4532"/>
    <w:rsid w:val="482F49F0"/>
    <w:rsid w:val="483562C0"/>
    <w:rsid w:val="48377A4A"/>
    <w:rsid w:val="4856663F"/>
    <w:rsid w:val="48577E77"/>
    <w:rsid w:val="48665616"/>
    <w:rsid w:val="48B47D47"/>
    <w:rsid w:val="48C36794"/>
    <w:rsid w:val="48C96C0C"/>
    <w:rsid w:val="48DE4CAD"/>
    <w:rsid w:val="4944130F"/>
    <w:rsid w:val="49492EE3"/>
    <w:rsid w:val="49497191"/>
    <w:rsid w:val="49521DF7"/>
    <w:rsid w:val="495C67D2"/>
    <w:rsid w:val="495F3EAC"/>
    <w:rsid w:val="49690F20"/>
    <w:rsid w:val="49715E1C"/>
    <w:rsid w:val="4991790D"/>
    <w:rsid w:val="49B31AA4"/>
    <w:rsid w:val="49CD6BF9"/>
    <w:rsid w:val="49DD5ACD"/>
    <w:rsid w:val="49FC1D63"/>
    <w:rsid w:val="4A2105D1"/>
    <w:rsid w:val="4A303F7A"/>
    <w:rsid w:val="4A3C2839"/>
    <w:rsid w:val="4A4060F4"/>
    <w:rsid w:val="4A783AE0"/>
    <w:rsid w:val="4AAD31DE"/>
    <w:rsid w:val="4AC068C1"/>
    <w:rsid w:val="4B12598F"/>
    <w:rsid w:val="4B3865D5"/>
    <w:rsid w:val="4B476CB3"/>
    <w:rsid w:val="4B5B13D7"/>
    <w:rsid w:val="4B6978CC"/>
    <w:rsid w:val="4BA54C6F"/>
    <w:rsid w:val="4BD9277C"/>
    <w:rsid w:val="4BF24F60"/>
    <w:rsid w:val="4C6E2E79"/>
    <w:rsid w:val="4C88544F"/>
    <w:rsid w:val="4C9F5565"/>
    <w:rsid w:val="4CC977D7"/>
    <w:rsid w:val="4CFF6130"/>
    <w:rsid w:val="4D2111FF"/>
    <w:rsid w:val="4D542BA4"/>
    <w:rsid w:val="4D6D4155"/>
    <w:rsid w:val="4D7E30C2"/>
    <w:rsid w:val="4DC53C44"/>
    <w:rsid w:val="4DD766EF"/>
    <w:rsid w:val="4DEE17AD"/>
    <w:rsid w:val="4DF00331"/>
    <w:rsid w:val="4E1B2940"/>
    <w:rsid w:val="4E5E7898"/>
    <w:rsid w:val="4E6B0985"/>
    <w:rsid w:val="4E8E3994"/>
    <w:rsid w:val="4EA806D9"/>
    <w:rsid w:val="4EAA1C1F"/>
    <w:rsid w:val="4EB250E6"/>
    <w:rsid w:val="4EEE2E16"/>
    <w:rsid w:val="4F004D3B"/>
    <w:rsid w:val="4F133861"/>
    <w:rsid w:val="4F2A7373"/>
    <w:rsid w:val="4F614343"/>
    <w:rsid w:val="4F752402"/>
    <w:rsid w:val="4FB25000"/>
    <w:rsid w:val="4FBB5E69"/>
    <w:rsid w:val="4FD07F3D"/>
    <w:rsid w:val="4FE97444"/>
    <w:rsid w:val="4FF5734F"/>
    <w:rsid w:val="500D6C2C"/>
    <w:rsid w:val="500E459E"/>
    <w:rsid w:val="501C7D5A"/>
    <w:rsid w:val="502D340A"/>
    <w:rsid w:val="502E3C54"/>
    <w:rsid w:val="50311466"/>
    <w:rsid w:val="5035242E"/>
    <w:rsid w:val="503B09C3"/>
    <w:rsid w:val="50481043"/>
    <w:rsid w:val="50BE5F6A"/>
    <w:rsid w:val="50C11611"/>
    <w:rsid w:val="50C51101"/>
    <w:rsid w:val="50D50786"/>
    <w:rsid w:val="50F7025E"/>
    <w:rsid w:val="50FB0FC7"/>
    <w:rsid w:val="514A0216"/>
    <w:rsid w:val="514C003D"/>
    <w:rsid w:val="519A7DC4"/>
    <w:rsid w:val="51D874DB"/>
    <w:rsid w:val="51F15D7A"/>
    <w:rsid w:val="522A526F"/>
    <w:rsid w:val="522C1839"/>
    <w:rsid w:val="524605E3"/>
    <w:rsid w:val="52850C18"/>
    <w:rsid w:val="52A60830"/>
    <w:rsid w:val="52BA3897"/>
    <w:rsid w:val="52BA3B63"/>
    <w:rsid w:val="52BE22AC"/>
    <w:rsid w:val="52FA12A8"/>
    <w:rsid w:val="52FB79F7"/>
    <w:rsid w:val="530C431F"/>
    <w:rsid w:val="537C541E"/>
    <w:rsid w:val="5382745B"/>
    <w:rsid w:val="53A457E4"/>
    <w:rsid w:val="53CE46B6"/>
    <w:rsid w:val="53E43F94"/>
    <w:rsid w:val="542352B0"/>
    <w:rsid w:val="54247113"/>
    <w:rsid w:val="542901B9"/>
    <w:rsid w:val="545466B4"/>
    <w:rsid w:val="5492579E"/>
    <w:rsid w:val="549C486F"/>
    <w:rsid w:val="54A52E90"/>
    <w:rsid w:val="54AF6761"/>
    <w:rsid w:val="54BA2897"/>
    <w:rsid w:val="54DC195A"/>
    <w:rsid w:val="54DC1F23"/>
    <w:rsid w:val="550D751A"/>
    <w:rsid w:val="5518674A"/>
    <w:rsid w:val="553C1AAF"/>
    <w:rsid w:val="55452810"/>
    <w:rsid w:val="554741B3"/>
    <w:rsid w:val="5567467F"/>
    <w:rsid w:val="55760C1C"/>
    <w:rsid w:val="5589095B"/>
    <w:rsid w:val="55890B85"/>
    <w:rsid w:val="55EE6E69"/>
    <w:rsid w:val="55FB69C8"/>
    <w:rsid w:val="56175028"/>
    <w:rsid w:val="56343DBC"/>
    <w:rsid w:val="563B5022"/>
    <w:rsid w:val="563E3086"/>
    <w:rsid w:val="564C5E20"/>
    <w:rsid w:val="56692432"/>
    <w:rsid w:val="56B35896"/>
    <w:rsid w:val="56C43BB0"/>
    <w:rsid w:val="56CF76BF"/>
    <w:rsid w:val="56D210D1"/>
    <w:rsid w:val="56D42583"/>
    <w:rsid w:val="56F40AF5"/>
    <w:rsid w:val="572C3407"/>
    <w:rsid w:val="57455279"/>
    <w:rsid w:val="577472CD"/>
    <w:rsid w:val="57B97B36"/>
    <w:rsid w:val="57F222CC"/>
    <w:rsid w:val="581666E6"/>
    <w:rsid w:val="58272C67"/>
    <w:rsid w:val="582C6BAA"/>
    <w:rsid w:val="58576DF9"/>
    <w:rsid w:val="585B4CAC"/>
    <w:rsid w:val="587178EA"/>
    <w:rsid w:val="58861466"/>
    <w:rsid w:val="58C01A59"/>
    <w:rsid w:val="58CC0AA3"/>
    <w:rsid w:val="58DE045E"/>
    <w:rsid w:val="58E00969"/>
    <w:rsid w:val="58FB34A6"/>
    <w:rsid w:val="59090AD1"/>
    <w:rsid w:val="595F77F7"/>
    <w:rsid w:val="596775DF"/>
    <w:rsid w:val="597828F9"/>
    <w:rsid w:val="598110DF"/>
    <w:rsid w:val="59C0182F"/>
    <w:rsid w:val="59CB6A71"/>
    <w:rsid w:val="59DE4FE1"/>
    <w:rsid w:val="5A1A42CA"/>
    <w:rsid w:val="5A4C2893"/>
    <w:rsid w:val="5A7539D2"/>
    <w:rsid w:val="5A7B1A1A"/>
    <w:rsid w:val="5A7B5D27"/>
    <w:rsid w:val="5A82492B"/>
    <w:rsid w:val="5A845B89"/>
    <w:rsid w:val="5A890521"/>
    <w:rsid w:val="5AC62D4F"/>
    <w:rsid w:val="5AC70934"/>
    <w:rsid w:val="5AF628CA"/>
    <w:rsid w:val="5AFE058C"/>
    <w:rsid w:val="5B427C33"/>
    <w:rsid w:val="5B4676E7"/>
    <w:rsid w:val="5B6D176B"/>
    <w:rsid w:val="5B81031A"/>
    <w:rsid w:val="5BA464F3"/>
    <w:rsid w:val="5BC03E0D"/>
    <w:rsid w:val="5BD54892"/>
    <w:rsid w:val="5BDA6E4D"/>
    <w:rsid w:val="5BEA5EBF"/>
    <w:rsid w:val="5BFE5505"/>
    <w:rsid w:val="5C0342C9"/>
    <w:rsid w:val="5C084553"/>
    <w:rsid w:val="5C270EC2"/>
    <w:rsid w:val="5C373187"/>
    <w:rsid w:val="5C3E2842"/>
    <w:rsid w:val="5C4D26A0"/>
    <w:rsid w:val="5C841921"/>
    <w:rsid w:val="5C86208C"/>
    <w:rsid w:val="5C890329"/>
    <w:rsid w:val="5CB626B7"/>
    <w:rsid w:val="5CDB3A5A"/>
    <w:rsid w:val="5CF408DE"/>
    <w:rsid w:val="5D024D2B"/>
    <w:rsid w:val="5D047455"/>
    <w:rsid w:val="5D0554D5"/>
    <w:rsid w:val="5D272A71"/>
    <w:rsid w:val="5D325099"/>
    <w:rsid w:val="5D454B57"/>
    <w:rsid w:val="5D664E15"/>
    <w:rsid w:val="5D83481E"/>
    <w:rsid w:val="5D866F60"/>
    <w:rsid w:val="5DB744C7"/>
    <w:rsid w:val="5DFD2852"/>
    <w:rsid w:val="5E10384C"/>
    <w:rsid w:val="5E26699A"/>
    <w:rsid w:val="5E331845"/>
    <w:rsid w:val="5E58737B"/>
    <w:rsid w:val="5E69225D"/>
    <w:rsid w:val="5E6A153A"/>
    <w:rsid w:val="5E767EDE"/>
    <w:rsid w:val="5E77041A"/>
    <w:rsid w:val="5E8C7702"/>
    <w:rsid w:val="5E945AC6"/>
    <w:rsid w:val="5EC06026"/>
    <w:rsid w:val="5ED842BF"/>
    <w:rsid w:val="5EE916F7"/>
    <w:rsid w:val="5EFA0A14"/>
    <w:rsid w:val="5F2C3B07"/>
    <w:rsid w:val="5F4007AD"/>
    <w:rsid w:val="5F68607F"/>
    <w:rsid w:val="5F6B5B2B"/>
    <w:rsid w:val="5F6C6263"/>
    <w:rsid w:val="5F7766F6"/>
    <w:rsid w:val="5FAF36A8"/>
    <w:rsid w:val="5FE86BBA"/>
    <w:rsid w:val="60005501"/>
    <w:rsid w:val="602570DA"/>
    <w:rsid w:val="602776E2"/>
    <w:rsid w:val="602F7DF6"/>
    <w:rsid w:val="6034778B"/>
    <w:rsid w:val="609F7110"/>
    <w:rsid w:val="60AC0BDA"/>
    <w:rsid w:val="60B30F76"/>
    <w:rsid w:val="60D66572"/>
    <w:rsid w:val="60E455D3"/>
    <w:rsid w:val="60F80959"/>
    <w:rsid w:val="61084508"/>
    <w:rsid w:val="6112215E"/>
    <w:rsid w:val="611F23AA"/>
    <w:rsid w:val="61877708"/>
    <w:rsid w:val="618777F5"/>
    <w:rsid w:val="61BB5801"/>
    <w:rsid w:val="61DF1457"/>
    <w:rsid w:val="620A0291"/>
    <w:rsid w:val="621B4060"/>
    <w:rsid w:val="623C338D"/>
    <w:rsid w:val="626355AC"/>
    <w:rsid w:val="62A47DD7"/>
    <w:rsid w:val="62A72A88"/>
    <w:rsid w:val="62C3498A"/>
    <w:rsid w:val="62D7287B"/>
    <w:rsid w:val="633330DA"/>
    <w:rsid w:val="638B6729"/>
    <w:rsid w:val="63A252D2"/>
    <w:rsid w:val="63AB29CC"/>
    <w:rsid w:val="63AE011A"/>
    <w:rsid w:val="63F42B34"/>
    <w:rsid w:val="640C5ED9"/>
    <w:rsid w:val="6438024E"/>
    <w:rsid w:val="64463A0E"/>
    <w:rsid w:val="645667E8"/>
    <w:rsid w:val="646964D3"/>
    <w:rsid w:val="64742A91"/>
    <w:rsid w:val="648B0F71"/>
    <w:rsid w:val="649C1472"/>
    <w:rsid w:val="64A70A6D"/>
    <w:rsid w:val="64A74D95"/>
    <w:rsid w:val="64A903E5"/>
    <w:rsid w:val="64E90B4D"/>
    <w:rsid w:val="64E96695"/>
    <w:rsid w:val="64F21F1E"/>
    <w:rsid w:val="64FF542F"/>
    <w:rsid w:val="65063DB4"/>
    <w:rsid w:val="651175E7"/>
    <w:rsid w:val="65173649"/>
    <w:rsid w:val="65532D27"/>
    <w:rsid w:val="655B7E2E"/>
    <w:rsid w:val="6561399A"/>
    <w:rsid w:val="65AA4D47"/>
    <w:rsid w:val="65C92FEA"/>
    <w:rsid w:val="65CD5C3A"/>
    <w:rsid w:val="66064AAE"/>
    <w:rsid w:val="66320444"/>
    <w:rsid w:val="66393F46"/>
    <w:rsid w:val="66794840"/>
    <w:rsid w:val="66797CA1"/>
    <w:rsid w:val="667C64A8"/>
    <w:rsid w:val="668B6961"/>
    <w:rsid w:val="66B95112"/>
    <w:rsid w:val="66CC4F87"/>
    <w:rsid w:val="672246D0"/>
    <w:rsid w:val="67544B35"/>
    <w:rsid w:val="679715F1"/>
    <w:rsid w:val="67C16199"/>
    <w:rsid w:val="67EA7B11"/>
    <w:rsid w:val="682C3681"/>
    <w:rsid w:val="68476B8C"/>
    <w:rsid w:val="68534DEC"/>
    <w:rsid w:val="68701E42"/>
    <w:rsid w:val="68801AD3"/>
    <w:rsid w:val="68855286"/>
    <w:rsid w:val="68B22661"/>
    <w:rsid w:val="68BD30FE"/>
    <w:rsid w:val="68DF73D1"/>
    <w:rsid w:val="68E756F2"/>
    <w:rsid w:val="68EE1B68"/>
    <w:rsid w:val="68F240DD"/>
    <w:rsid w:val="69110F2F"/>
    <w:rsid w:val="69224EEB"/>
    <w:rsid w:val="69353505"/>
    <w:rsid w:val="694C28AC"/>
    <w:rsid w:val="695157D0"/>
    <w:rsid w:val="6977299A"/>
    <w:rsid w:val="69D67E39"/>
    <w:rsid w:val="69F035FF"/>
    <w:rsid w:val="6A6D2E51"/>
    <w:rsid w:val="6AB04778"/>
    <w:rsid w:val="6ACE48C6"/>
    <w:rsid w:val="6ADF23A2"/>
    <w:rsid w:val="6AEF52A0"/>
    <w:rsid w:val="6AF01968"/>
    <w:rsid w:val="6AF8383F"/>
    <w:rsid w:val="6B0D19F4"/>
    <w:rsid w:val="6B135F4D"/>
    <w:rsid w:val="6B144D07"/>
    <w:rsid w:val="6B1C1E0E"/>
    <w:rsid w:val="6B3D059D"/>
    <w:rsid w:val="6B4E3CE2"/>
    <w:rsid w:val="6B893988"/>
    <w:rsid w:val="6BC2006C"/>
    <w:rsid w:val="6BC2146B"/>
    <w:rsid w:val="6BC93B6C"/>
    <w:rsid w:val="6BEA00DB"/>
    <w:rsid w:val="6BF7464D"/>
    <w:rsid w:val="6C331369"/>
    <w:rsid w:val="6C353BF7"/>
    <w:rsid w:val="6C902D2A"/>
    <w:rsid w:val="6C9E6BCF"/>
    <w:rsid w:val="6CBD4260"/>
    <w:rsid w:val="6D3C2A77"/>
    <w:rsid w:val="6D515B2D"/>
    <w:rsid w:val="6D545DE7"/>
    <w:rsid w:val="6D682D38"/>
    <w:rsid w:val="6DE50BDD"/>
    <w:rsid w:val="6DEA78C2"/>
    <w:rsid w:val="6E1945B8"/>
    <w:rsid w:val="6E3F25F7"/>
    <w:rsid w:val="6E4153F7"/>
    <w:rsid w:val="6E4678CD"/>
    <w:rsid w:val="6E9437CD"/>
    <w:rsid w:val="6F0764BC"/>
    <w:rsid w:val="6F33013C"/>
    <w:rsid w:val="6F375468"/>
    <w:rsid w:val="6F557C78"/>
    <w:rsid w:val="6F75560F"/>
    <w:rsid w:val="6F891502"/>
    <w:rsid w:val="6FBB0B13"/>
    <w:rsid w:val="6FF131BA"/>
    <w:rsid w:val="6FF30552"/>
    <w:rsid w:val="6FF729EC"/>
    <w:rsid w:val="7000504E"/>
    <w:rsid w:val="700C06A3"/>
    <w:rsid w:val="70512559"/>
    <w:rsid w:val="7054706A"/>
    <w:rsid w:val="70600868"/>
    <w:rsid w:val="70916C75"/>
    <w:rsid w:val="70E83A27"/>
    <w:rsid w:val="71585478"/>
    <w:rsid w:val="71AE672E"/>
    <w:rsid w:val="71C57125"/>
    <w:rsid w:val="71DA4236"/>
    <w:rsid w:val="720A0C12"/>
    <w:rsid w:val="72303AB1"/>
    <w:rsid w:val="724006F8"/>
    <w:rsid w:val="72401423"/>
    <w:rsid w:val="72590C5F"/>
    <w:rsid w:val="725E4ABA"/>
    <w:rsid w:val="72611503"/>
    <w:rsid w:val="72770F96"/>
    <w:rsid w:val="729440A3"/>
    <w:rsid w:val="72B705B7"/>
    <w:rsid w:val="72BB4A8B"/>
    <w:rsid w:val="72D50D60"/>
    <w:rsid w:val="730C1AC9"/>
    <w:rsid w:val="732028F5"/>
    <w:rsid w:val="732B7648"/>
    <w:rsid w:val="73610D05"/>
    <w:rsid w:val="736E16A9"/>
    <w:rsid w:val="737470A7"/>
    <w:rsid w:val="73A3321F"/>
    <w:rsid w:val="73E570FD"/>
    <w:rsid w:val="73FE47A6"/>
    <w:rsid w:val="7408279F"/>
    <w:rsid w:val="74240A23"/>
    <w:rsid w:val="742F2BB2"/>
    <w:rsid w:val="74635147"/>
    <w:rsid w:val="7475060E"/>
    <w:rsid w:val="74A271F6"/>
    <w:rsid w:val="74DD616A"/>
    <w:rsid w:val="74E1757F"/>
    <w:rsid w:val="74E5388E"/>
    <w:rsid w:val="74F64F70"/>
    <w:rsid w:val="75020348"/>
    <w:rsid w:val="75176D23"/>
    <w:rsid w:val="751F49D4"/>
    <w:rsid w:val="754C32EF"/>
    <w:rsid w:val="75AF7FE2"/>
    <w:rsid w:val="75BC52D2"/>
    <w:rsid w:val="75BD2F0E"/>
    <w:rsid w:val="764B5ACA"/>
    <w:rsid w:val="76541473"/>
    <w:rsid w:val="76576671"/>
    <w:rsid w:val="7662748F"/>
    <w:rsid w:val="76A31A78"/>
    <w:rsid w:val="76B61368"/>
    <w:rsid w:val="76C804B9"/>
    <w:rsid w:val="7718728A"/>
    <w:rsid w:val="7735508C"/>
    <w:rsid w:val="773A78A3"/>
    <w:rsid w:val="774C5701"/>
    <w:rsid w:val="77844526"/>
    <w:rsid w:val="779607F3"/>
    <w:rsid w:val="779C230C"/>
    <w:rsid w:val="77FB6083"/>
    <w:rsid w:val="78216B20"/>
    <w:rsid w:val="7854249F"/>
    <w:rsid w:val="7858125A"/>
    <w:rsid w:val="78AF42C1"/>
    <w:rsid w:val="78BD7410"/>
    <w:rsid w:val="78C23987"/>
    <w:rsid w:val="79141822"/>
    <w:rsid w:val="792B0292"/>
    <w:rsid w:val="793B5B55"/>
    <w:rsid w:val="79494F5B"/>
    <w:rsid w:val="79665A71"/>
    <w:rsid w:val="796C04AC"/>
    <w:rsid w:val="79707A52"/>
    <w:rsid w:val="797D1438"/>
    <w:rsid w:val="798C03A0"/>
    <w:rsid w:val="79C651F8"/>
    <w:rsid w:val="79C732C5"/>
    <w:rsid w:val="79D4367E"/>
    <w:rsid w:val="7A150154"/>
    <w:rsid w:val="7A1E525A"/>
    <w:rsid w:val="7A32488D"/>
    <w:rsid w:val="7A3C23BD"/>
    <w:rsid w:val="7A3D42E4"/>
    <w:rsid w:val="7A5B50B9"/>
    <w:rsid w:val="7A8B5BA6"/>
    <w:rsid w:val="7AB61379"/>
    <w:rsid w:val="7B062CA0"/>
    <w:rsid w:val="7B1E510F"/>
    <w:rsid w:val="7B310FBD"/>
    <w:rsid w:val="7B77422B"/>
    <w:rsid w:val="7B7C0DE6"/>
    <w:rsid w:val="7BAB398B"/>
    <w:rsid w:val="7BAB7A41"/>
    <w:rsid w:val="7BAE46D2"/>
    <w:rsid w:val="7BDC50AC"/>
    <w:rsid w:val="7BFC5779"/>
    <w:rsid w:val="7C162742"/>
    <w:rsid w:val="7C592E05"/>
    <w:rsid w:val="7C5E7E63"/>
    <w:rsid w:val="7C817294"/>
    <w:rsid w:val="7C856C27"/>
    <w:rsid w:val="7CA103C5"/>
    <w:rsid w:val="7CD32982"/>
    <w:rsid w:val="7CD54464"/>
    <w:rsid w:val="7CFB1883"/>
    <w:rsid w:val="7D085762"/>
    <w:rsid w:val="7D1D5C9D"/>
    <w:rsid w:val="7D4F7E21"/>
    <w:rsid w:val="7D5134AD"/>
    <w:rsid w:val="7D57681F"/>
    <w:rsid w:val="7D8666A9"/>
    <w:rsid w:val="7DD45039"/>
    <w:rsid w:val="7E0264E2"/>
    <w:rsid w:val="7E080956"/>
    <w:rsid w:val="7E221091"/>
    <w:rsid w:val="7E673490"/>
    <w:rsid w:val="7E687417"/>
    <w:rsid w:val="7E8F676D"/>
    <w:rsid w:val="7E901663"/>
    <w:rsid w:val="7ED2653B"/>
    <w:rsid w:val="7ED64951"/>
    <w:rsid w:val="7EEA3ADC"/>
    <w:rsid w:val="7EF863BE"/>
    <w:rsid w:val="7F024E2A"/>
    <w:rsid w:val="7F3218FF"/>
    <w:rsid w:val="7F377A1C"/>
    <w:rsid w:val="7FD64D5F"/>
    <w:rsid w:val="7FF73371"/>
  </w:rsids>
  <m:mathPr>
    <m:mathFont m:val="Cambria Math"/>
    <m:brkBin m:val="before"/>
    <m:brkBinSub m:val="--"/>
    <m:smallFrac m:val="0"/>
    <m:dispDef/>
    <m:lMargin m:val="0"/>
    <m:rMargin m:val="0"/>
    <m:defJc m:val="centerGroup"/>
    <m:wrapIndent m:val="1440"/>
    <m:intLim m:val="undOvr"/>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b/>
      <w:bCs/>
      <w:kern w:val="44"/>
      <w:sz w:val="44"/>
      <w:szCs w:val="44"/>
    </w:rPr>
  </w:style>
  <w:style w:type="paragraph" w:styleId="5">
    <w:name w:val="heading 2"/>
    <w:basedOn w:val="3"/>
    <w:next w:val="1"/>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5"/>
    <w:next w:val="1"/>
    <w:qFormat/>
    <w:uiPriority w:val="0"/>
    <w:pPr>
      <w:keepNext/>
      <w:keepLines/>
      <w:spacing w:before="260" w:after="260" w:line="416" w:lineRule="auto"/>
      <w:outlineLvl w:val="2"/>
    </w:pPr>
    <w:rPr>
      <w:sz w:val="32"/>
      <w:szCs w:val="32"/>
    </w:rPr>
  </w:style>
  <w:style w:type="paragraph" w:styleId="7">
    <w:name w:val="heading 4"/>
    <w:basedOn w:val="6"/>
    <w:next w:val="1"/>
    <w:qFormat/>
    <w:uiPriority w:val="0"/>
    <w:pPr>
      <w:keepNext/>
      <w:keepLines/>
      <w:spacing w:before="280" w:after="290" w:line="376" w:lineRule="auto"/>
      <w:outlineLvl w:val="3"/>
    </w:pPr>
    <w:rPr>
      <w:rFonts w:ascii="Arial" w:hAnsi="Arial" w:eastAsia="黑体"/>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2">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359"/>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4">
    <w:name w:val="PARAGRAPH"/>
    <w:qFormat/>
    <w:uiPriority w:val="0"/>
    <w:pPr>
      <w:snapToGrid w:val="0"/>
      <w:spacing w:before="100" w:after="200"/>
      <w:jc w:val="both"/>
    </w:pPr>
    <w:rPr>
      <w:rFonts w:ascii="Arial" w:hAnsi="Arial" w:eastAsia="Times New Roman" w:cs="Arial"/>
      <w:spacing w:val="8"/>
      <w:lang w:val="en-GB" w:eastAsia="zh-CN" w:bidi="ar-SA"/>
    </w:rPr>
  </w:style>
  <w:style w:type="paragraph" w:styleId="13">
    <w:name w:val="List 3"/>
    <w:basedOn w:val="1"/>
    <w:semiHidden/>
    <w:unhideWhenUsed/>
    <w:qFormat/>
    <w:uiPriority w:val="99"/>
    <w:pPr>
      <w:ind w:left="100" w:leftChars="400" w:hanging="200" w:hangingChars="200"/>
      <w:contextualSpacing/>
    </w:pPr>
  </w:style>
  <w:style w:type="paragraph" w:styleId="14">
    <w:name w:val="toc 7"/>
    <w:basedOn w:val="15"/>
    <w:next w:val="1"/>
    <w:semiHidden/>
    <w:qFormat/>
    <w:uiPriority w:val="0"/>
    <w:pPr>
      <w:ind w:left="500" w:leftChars="500"/>
    </w:pPr>
  </w:style>
  <w:style w:type="paragraph" w:styleId="15">
    <w:name w:val="toc 6"/>
    <w:basedOn w:val="16"/>
    <w:next w:val="1"/>
    <w:semiHidden/>
    <w:qFormat/>
    <w:uiPriority w:val="0"/>
    <w:pPr>
      <w:ind w:left="400" w:leftChars="400"/>
    </w:pPr>
  </w:style>
  <w:style w:type="paragraph" w:styleId="16">
    <w:name w:val="toc 5"/>
    <w:basedOn w:val="17"/>
    <w:next w:val="1"/>
    <w:semiHidden/>
    <w:qFormat/>
    <w:uiPriority w:val="0"/>
    <w:pPr>
      <w:ind w:left="300" w:leftChars="300"/>
    </w:pPr>
  </w:style>
  <w:style w:type="paragraph" w:styleId="17">
    <w:name w:val="toc 4"/>
    <w:basedOn w:val="18"/>
    <w:next w:val="1"/>
    <w:semiHidden/>
    <w:qFormat/>
    <w:uiPriority w:val="0"/>
    <w:pPr>
      <w:ind w:left="200" w:leftChars="200"/>
    </w:pPr>
  </w:style>
  <w:style w:type="paragraph" w:styleId="18">
    <w:name w:val="toc 3"/>
    <w:basedOn w:val="19"/>
    <w:next w:val="1"/>
    <w:semiHidden/>
    <w:qFormat/>
    <w:uiPriority w:val="0"/>
    <w:pPr>
      <w:ind w:left="100" w:leftChars="100"/>
    </w:pPr>
  </w:style>
  <w:style w:type="paragraph" w:styleId="19">
    <w:name w:val="toc 2"/>
    <w:basedOn w:val="20"/>
    <w:next w:val="1"/>
    <w:qFormat/>
    <w:uiPriority w:val="39"/>
  </w:style>
  <w:style w:type="paragraph" w:styleId="20">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1">
    <w:name w:val="List Number 2"/>
    <w:basedOn w:val="1"/>
    <w:semiHidden/>
    <w:unhideWhenUsed/>
    <w:qFormat/>
    <w:uiPriority w:val="99"/>
    <w:pPr>
      <w:numPr>
        <w:ilvl w:val="0"/>
        <w:numId w:val="1"/>
      </w:numPr>
      <w:contextualSpacing/>
    </w:pPr>
  </w:style>
  <w:style w:type="paragraph" w:styleId="22">
    <w:name w:val="table of authorities"/>
    <w:basedOn w:val="1"/>
    <w:next w:val="1"/>
    <w:semiHidden/>
    <w:unhideWhenUsed/>
    <w:qFormat/>
    <w:uiPriority w:val="99"/>
    <w:pPr>
      <w:ind w:left="420" w:leftChars="200"/>
    </w:pPr>
  </w:style>
  <w:style w:type="paragraph" w:styleId="23">
    <w:name w:val="Note Heading"/>
    <w:basedOn w:val="1"/>
    <w:next w:val="1"/>
    <w:link w:val="491"/>
    <w:semiHidden/>
    <w:unhideWhenUsed/>
    <w:qFormat/>
    <w:uiPriority w:val="99"/>
    <w:pPr>
      <w:jc w:val="center"/>
    </w:pPr>
  </w:style>
  <w:style w:type="paragraph" w:styleId="24">
    <w:name w:val="List Bullet 4"/>
    <w:basedOn w:val="1"/>
    <w:semiHidden/>
    <w:unhideWhenUsed/>
    <w:qFormat/>
    <w:uiPriority w:val="99"/>
    <w:pPr>
      <w:numPr>
        <w:ilvl w:val="0"/>
        <w:numId w:val="2"/>
      </w:numPr>
      <w:contextualSpacing/>
    </w:pPr>
  </w:style>
  <w:style w:type="paragraph" w:styleId="25">
    <w:name w:val="index 8"/>
    <w:basedOn w:val="1"/>
    <w:next w:val="1"/>
    <w:semiHidden/>
    <w:unhideWhenUsed/>
    <w:qFormat/>
    <w:uiPriority w:val="99"/>
    <w:pPr>
      <w:ind w:left="1400" w:leftChars="1400"/>
    </w:pPr>
  </w:style>
  <w:style w:type="paragraph" w:styleId="26">
    <w:name w:val="E-mail Signature"/>
    <w:basedOn w:val="1"/>
    <w:link w:val="357"/>
    <w:semiHidden/>
    <w:unhideWhenUsed/>
    <w:qFormat/>
    <w:uiPriority w:val="99"/>
  </w:style>
  <w:style w:type="paragraph" w:styleId="27">
    <w:name w:val="List Number"/>
    <w:basedOn w:val="1"/>
    <w:semiHidden/>
    <w:unhideWhenUsed/>
    <w:qFormat/>
    <w:uiPriority w:val="99"/>
    <w:pPr>
      <w:numPr>
        <w:ilvl w:val="0"/>
        <w:numId w:val="3"/>
      </w:numPr>
      <w:contextualSpacing/>
    </w:pPr>
  </w:style>
  <w:style w:type="paragraph" w:styleId="28">
    <w:name w:val="Normal Indent"/>
    <w:basedOn w:val="1"/>
    <w:semiHidden/>
    <w:unhideWhenUsed/>
    <w:qFormat/>
    <w:uiPriority w:val="99"/>
    <w:pPr>
      <w:ind w:firstLine="420" w:firstLineChars="200"/>
    </w:pPr>
  </w:style>
  <w:style w:type="paragraph" w:styleId="29">
    <w:name w:val="caption"/>
    <w:basedOn w:val="1"/>
    <w:next w:val="1"/>
    <w:qFormat/>
    <w:uiPriority w:val="0"/>
    <w:rPr>
      <w:rFonts w:ascii="宋体" w:hAnsi="Arial" w:cs="Arial"/>
      <w:szCs w:val="20"/>
    </w:rPr>
  </w:style>
  <w:style w:type="paragraph" w:styleId="30">
    <w:name w:val="index 5"/>
    <w:basedOn w:val="1"/>
    <w:next w:val="1"/>
    <w:semiHidden/>
    <w:unhideWhenUsed/>
    <w:qFormat/>
    <w:uiPriority w:val="99"/>
    <w:pPr>
      <w:ind w:left="800" w:leftChars="800"/>
    </w:pPr>
  </w:style>
  <w:style w:type="paragraph" w:styleId="31">
    <w:name w:val="List Bullet"/>
    <w:basedOn w:val="1"/>
    <w:semiHidden/>
    <w:unhideWhenUsed/>
    <w:qFormat/>
    <w:uiPriority w:val="99"/>
    <w:pPr>
      <w:numPr>
        <w:ilvl w:val="0"/>
        <w:numId w:val="4"/>
      </w:numPr>
      <w:contextualSpacing/>
    </w:pPr>
  </w:style>
  <w:style w:type="paragraph" w:styleId="32">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3">
    <w:name w:val="Document Map"/>
    <w:basedOn w:val="1"/>
    <w:link w:val="473"/>
    <w:semiHidden/>
    <w:unhideWhenUsed/>
    <w:qFormat/>
    <w:uiPriority w:val="99"/>
    <w:rPr>
      <w:rFonts w:ascii="Microsoft YaHei UI" w:eastAsia="Microsoft YaHei UI"/>
      <w:sz w:val="18"/>
      <w:szCs w:val="18"/>
    </w:rPr>
  </w:style>
  <w:style w:type="paragraph" w:styleId="34">
    <w:name w:val="toa heading"/>
    <w:basedOn w:val="1"/>
    <w:next w:val="1"/>
    <w:semiHidden/>
    <w:unhideWhenUsed/>
    <w:qFormat/>
    <w:uiPriority w:val="99"/>
    <w:pPr>
      <w:spacing w:before="120"/>
    </w:pPr>
    <w:rPr>
      <w:rFonts w:asciiTheme="majorHAnsi" w:hAnsiTheme="majorHAnsi" w:cstheme="majorBidi"/>
      <w:sz w:val="24"/>
    </w:rPr>
  </w:style>
  <w:style w:type="paragraph" w:styleId="35">
    <w:name w:val="annotation text"/>
    <w:basedOn w:val="1"/>
    <w:link w:val="367"/>
    <w:semiHidden/>
    <w:unhideWhenUsed/>
    <w:qFormat/>
    <w:uiPriority w:val="99"/>
    <w:pPr>
      <w:jc w:val="left"/>
    </w:pPr>
  </w:style>
  <w:style w:type="paragraph" w:styleId="36">
    <w:name w:val="index 6"/>
    <w:basedOn w:val="1"/>
    <w:next w:val="1"/>
    <w:semiHidden/>
    <w:unhideWhenUsed/>
    <w:qFormat/>
    <w:uiPriority w:val="99"/>
    <w:pPr>
      <w:ind w:left="1000" w:leftChars="1000"/>
    </w:pPr>
  </w:style>
  <w:style w:type="paragraph" w:styleId="37">
    <w:name w:val="Salutation"/>
    <w:basedOn w:val="1"/>
    <w:next w:val="1"/>
    <w:link w:val="355"/>
    <w:semiHidden/>
    <w:unhideWhenUsed/>
    <w:qFormat/>
    <w:uiPriority w:val="99"/>
  </w:style>
  <w:style w:type="paragraph" w:styleId="38">
    <w:name w:val="Body Text 3"/>
    <w:basedOn w:val="1"/>
    <w:link w:val="488"/>
    <w:semiHidden/>
    <w:unhideWhenUsed/>
    <w:qFormat/>
    <w:uiPriority w:val="99"/>
    <w:pPr>
      <w:spacing w:after="120"/>
    </w:pPr>
    <w:rPr>
      <w:sz w:val="16"/>
      <w:szCs w:val="16"/>
    </w:rPr>
  </w:style>
  <w:style w:type="paragraph" w:styleId="39">
    <w:name w:val="Closing"/>
    <w:basedOn w:val="1"/>
    <w:link w:val="360"/>
    <w:semiHidden/>
    <w:unhideWhenUsed/>
    <w:qFormat/>
    <w:uiPriority w:val="99"/>
    <w:pPr>
      <w:ind w:left="100" w:leftChars="2100"/>
    </w:pPr>
  </w:style>
  <w:style w:type="paragraph" w:styleId="40">
    <w:name w:val="List Bullet 3"/>
    <w:basedOn w:val="1"/>
    <w:semiHidden/>
    <w:unhideWhenUsed/>
    <w:qFormat/>
    <w:uiPriority w:val="99"/>
    <w:pPr>
      <w:numPr>
        <w:ilvl w:val="0"/>
        <w:numId w:val="5"/>
      </w:numPr>
      <w:contextualSpacing/>
    </w:pPr>
  </w:style>
  <w:style w:type="paragraph" w:styleId="41">
    <w:name w:val="Body Text"/>
    <w:basedOn w:val="1"/>
    <w:link w:val="333"/>
    <w:semiHidden/>
    <w:unhideWhenUsed/>
    <w:qFormat/>
    <w:uiPriority w:val="99"/>
    <w:pPr>
      <w:spacing w:after="120"/>
    </w:pPr>
  </w:style>
  <w:style w:type="paragraph" w:styleId="42">
    <w:name w:val="Body Text Indent"/>
    <w:basedOn w:val="1"/>
    <w:link w:val="485"/>
    <w:semiHidden/>
    <w:unhideWhenUsed/>
    <w:qFormat/>
    <w:uiPriority w:val="99"/>
    <w:pPr>
      <w:spacing w:after="120"/>
      <w:ind w:left="420" w:leftChars="200"/>
    </w:pPr>
  </w:style>
  <w:style w:type="paragraph" w:styleId="43">
    <w:name w:val="List Number 3"/>
    <w:basedOn w:val="1"/>
    <w:semiHidden/>
    <w:unhideWhenUsed/>
    <w:qFormat/>
    <w:uiPriority w:val="99"/>
    <w:pPr>
      <w:numPr>
        <w:ilvl w:val="0"/>
        <w:numId w:val="6"/>
      </w:numPr>
      <w:contextualSpacing/>
    </w:pPr>
  </w:style>
  <w:style w:type="paragraph" w:styleId="44">
    <w:name w:val="List 2"/>
    <w:basedOn w:val="1"/>
    <w:semiHidden/>
    <w:unhideWhenUsed/>
    <w:qFormat/>
    <w:uiPriority w:val="99"/>
    <w:pPr>
      <w:ind w:left="100" w:leftChars="200" w:hanging="200" w:hangingChars="200"/>
      <w:contextualSpacing/>
    </w:pPr>
  </w:style>
  <w:style w:type="paragraph" w:styleId="45">
    <w:name w:val="List Continue"/>
    <w:basedOn w:val="1"/>
    <w:semiHidden/>
    <w:unhideWhenUsed/>
    <w:qFormat/>
    <w:uiPriority w:val="99"/>
    <w:pPr>
      <w:spacing w:after="120"/>
      <w:ind w:left="420" w:leftChars="200"/>
      <w:contextualSpacing/>
    </w:pPr>
  </w:style>
  <w:style w:type="paragraph" w:styleId="46">
    <w:name w:val="Block Text"/>
    <w:basedOn w:val="1"/>
    <w:semiHidden/>
    <w:unhideWhenUsed/>
    <w:qFormat/>
    <w:uiPriority w:val="99"/>
    <w:pPr>
      <w:spacing w:after="120"/>
      <w:ind w:left="1440" w:leftChars="700" w:right="1440" w:rightChars="700"/>
    </w:pPr>
  </w:style>
  <w:style w:type="paragraph" w:styleId="47">
    <w:name w:val="List Bullet 2"/>
    <w:basedOn w:val="1"/>
    <w:semiHidden/>
    <w:unhideWhenUsed/>
    <w:qFormat/>
    <w:uiPriority w:val="99"/>
    <w:pPr>
      <w:numPr>
        <w:ilvl w:val="0"/>
        <w:numId w:val="7"/>
      </w:numPr>
      <w:contextualSpacing/>
    </w:pPr>
  </w:style>
  <w:style w:type="paragraph" w:styleId="48">
    <w:name w:val="HTML Address"/>
    <w:basedOn w:val="1"/>
    <w:semiHidden/>
    <w:qFormat/>
    <w:uiPriority w:val="0"/>
    <w:rPr>
      <w:i/>
      <w:iCs/>
    </w:rPr>
  </w:style>
  <w:style w:type="paragraph" w:styleId="49">
    <w:name w:val="index 4"/>
    <w:basedOn w:val="1"/>
    <w:next w:val="1"/>
    <w:semiHidden/>
    <w:unhideWhenUsed/>
    <w:qFormat/>
    <w:uiPriority w:val="99"/>
    <w:pPr>
      <w:ind w:left="600" w:leftChars="600"/>
    </w:pPr>
  </w:style>
  <w:style w:type="paragraph" w:styleId="50">
    <w:name w:val="Plain Text"/>
    <w:basedOn w:val="1"/>
    <w:link w:val="356"/>
    <w:semiHidden/>
    <w:unhideWhenUsed/>
    <w:qFormat/>
    <w:uiPriority w:val="99"/>
    <w:rPr>
      <w:rFonts w:ascii="宋体" w:hAnsi="Courier New" w:cs="Courier New"/>
      <w:szCs w:val="21"/>
    </w:rPr>
  </w:style>
  <w:style w:type="paragraph" w:styleId="51">
    <w:name w:val="List Bullet 5"/>
    <w:basedOn w:val="1"/>
    <w:semiHidden/>
    <w:unhideWhenUsed/>
    <w:qFormat/>
    <w:uiPriority w:val="99"/>
    <w:pPr>
      <w:numPr>
        <w:ilvl w:val="0"/>
        <w:numId w:val="8"/>
      </w:numPr>
      <w:contextualSpacing/>
    </w:pPr>
  </w:style>
  <w:style w:type="paragraph" w:styleId="52">
    <w:name w:val="List Number 4"/>
    <w:basedOn w:val="1"/>
    <w:semiHidden/>
    <w:unhideWhenUsed/>
    <w:qFormat/>
    <w:uiPriority w:val="99"/>
    <w:pPr>
      <w:numPr>
        <w:ilvl w:val="0"/>
        <w:numId w:val="9"/>
      </w:numPr>
      <w:contextualSpacing/>
    </w:pPr>
  </w:style>
  <w:style w:type="paragraph" w:styleId="53">
    <w:name w:val="toc 8"/>
    <w:basedOn w:val="14"/>
    <w:next w:val="1"/>
    <w:semiHidden/>
    <w:qFormat/>
    <w:uiPriority w:val="0"/>
  </w:style>
  <w:style w:type="paragraph" w:styleId="54">
    <w:name w:val="index 3"/>
    <w:basedOn w:val="1"/>
    <w:next w:val="1"/>
    <w:semiHidden/>
    <w:unhideWhenUsed/>
    <w:qFormat/>
    <w:uiPriority w:val="99"/>
    <w:pPr>
      <w:ind w:left="400" w:leftChars="400"/>
    </w:pPr>
  </w:style>
  <w:style w:type="paragraph" w:styleId="55">
    <w:name w:val="Date"/>
    <w:basedOn w:val="1"/>
    <w:next w:val="1"/>
    <w:link w:val="419"/>
    <w:semiHidden/>
    <w:unhideWhenUsed/>
    <w:qFormat/>
    <w:uiPriority w:val="99"/>
    <w:pPr>
      <w:ind w:left="100" w:leftChars="2500"/>
    </w:pPr>
  </w:style>
  <w:style w:type="paragraph" w:styleId="56">
    <w:name w:val="Body Text Indent 2"/>
    <w:basedOn w:val="1"/>
    <w:link w:val="489"/>
    <w:semiHidden/>
    <w:unhideWhenUsed/>
    <w:qFormat/>
    <w:uiPriority w:val="99"/>
    <w:pPr>
      <w:spacing w:after="120" w:line="480" w:lineRule="auto"/>
      <w:ind w:left="420" w:leftChars="200"/>
    </w:pPr>
  </w:style>
  <w:style w:type="paragraph" w:styleId="57">
    <w:name w:val="endnote text"/>
    <w:basedOn w:val="1"/>
    <w:link w:val="472"/>
    <w:semiHidden/>
    <w:unhideWhenUsed/>
    <w:qFormat/>
    <w:uiPriority w:val="99"/>
    <w:pPr>
      <w:snapToGrid w:val="0"/>
      <w:jc w:val="left"/>
    </w:pPr>
  </w:style>
  <w:style w:type="paragraph" w:styleId="58">
    <w:name w:val="List Continue 5"/>
    <w:basedOn w:val="1"/>
    <w:semiHidden/>
    <w:unhideWhenUsed/>
    <w:qFormat/>
    <w:uiPriority w:val="99"/>
    <w:pPr>
      <w:spacing w:after="120"/>
      <w:ind w:left="2100" w:leftChars="1000"/>
      <w:contextualSpacing/>
    </w:pPr>
  </w:style>
  <w:style w:type="paragraph" w:styleId="59">
    <w:name w:val="Balloon Text"/>
    <w:basedOn w:val="1"/>
    <w:link w:val="366"/>
    <w:semiHidden/>
    <w:unhideWhenUsed/>
    <w:qFormat/>
    <w:uiPriority w:val="99"/>
    <w:rPr>
      <w:sz w:val="18"/>
      <w:szCs w:val="18"/>
    </w:rPr>
  </w:style>
  <w:style w:type="paragraph" w:styleId="60">
    <w:name w:val="footer"/>
    <w:basedOn w:val="1"/>
    <w:semiHidden/>
    <w:qFormat/>
    <w:uiPriority w:val="0"/>
    <w:pPr>
      <w:tabs>
        <w:tab w:val="center" w:pos="4153"/>
        <w:tab w:val="right" w:pos="8306"/>
      </w:tabs>
      <w:snapToGrid w:val="0"/>
      <w:ind w:right="210" w:rightChars="100"/>
      <w:jc w:val="right"/>
    </w:pPr>
    <w:rPr>
      <w:sz w:val="18"/>
      <w:szCs w:val="18"/>
    </w:rPr>
  </w:style>
  <w:style w:type="paragraph" w:styleId="61">
    <w:name w:val="envelope return"/>
    <w:basedOn w:val="1"/>
    <w:semiHidden/>
    <w:unhideWhenUsed/>
    <w:qFormat/>
    <w:uiPriority w:val="99"/>
    <w:pPr>
      <w:snapToGrid w:val="0"/>
    </w:pPr>
    <w:rPr>
      <w:rFonts w:asciiTheme="majorHAnsi" w:hAnsiTheme="majorHAnsi" w:eastAsiaTheme="majorEastAsia" w:cstheme="majorBidi"/>
    </w:rPr>
  </w:style>
  <w:style w:type="paragraph" w:styleId="6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69"/>
    <w:semiHidden/>
    <w:unhideWhenUsed/>
    <w:qFormat/>
    <w:uiPriority w:val="99"/>
    <w:pPr>
      <w:ind w:left="100" w:leftChars="2100"/>
    </w:pPr>
  </w:style>
  <w:style w:type="paragraph" w:styleId="64">
    <w:name w:val="List Continue 4"/>
    <w:basedOn w:val="1"/>
    <w:semiHidden/>
    <w:unhideWhenUsed/>
    <w:qFormat/>
    <w:uiPriority w:val="99"/>
    <w:pPr>
      <w:spacing w:after="120"/>
      <w:ind w:left="1680" w:leftChars="800"/>
      <w:contextualSpacing/>
    </w:pPr>
  </w:style>
  <w:style w:type="paragraph" w:styleId="65">
    <w:name w:val="index heading"/>
    <w:basedOn w:val="1"/>
    <w:next w:val="66"/>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6">
    <w:name w:val="index 1"/>
    <w:basedOn w:val="1"/>
    <w:next w:val="1"/>
    <w:semiHidden/>
    <w:unhideWhenUsed/>
    <w:qFormat/>
    <w:uiPriority w:val="99"/>
    <w:rPr>
      <w:rFonts w:ascii="宋体" w:hAnsi="宋体"/>
    </w:rPr>
  </w:style>
  <w:style w:type="paragraph" w:styleId="67">
    <w:name w:val="Subtitle"/>
    <w:basedOn w:val="1"/>
    <w:next w:val="1"/>
    <w:link w:val="358"/>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semiHidden/>
    <w:unhideWhenUsed/>
    <w:qFormat/>
    <w:uiPriority w:val="99"/>
    <w:pPr>
      <w:numPr>
        <w:ilvl w:val="0"/>
        <w:numId w:val="10"/>
      </w:numPr>
      <w:contextualSpacing/>
    </w:pPr>
  </w:style>
  <w:style w:type="paragraph" w:styleId="69">
    <w:name w:val="List"/>
    <w:basedOn w:val="1"/>
    <w:semiHidden/>
    <w:unhideWhenUsed/>
    <w:qFormat/>
    <w:uiPriority w:val="99"/>
    <w:pPr>
      <w:ind w:left="200" w:hanging="200" w:hangingChars="200"/>
      <w:contextualSpacing/>
    </w:pPr>
  </w:style>
  <w:style w:type="paragraph" w:styleId="70">
    <w:name w:val="footnote text"/>
    <w:basedOn w:val="1"/>
    <w:semiHidden/>
    <w:qFormat/>
    <w:uiPriority w:val="0"/>
    <w:pPr>
      <w:snapToGrid w:val="0"/>
      <w:ind w:left="400" w:leftChars="200" w:hanging="200" w:hangingChars="200"/>
      <w:jc w:val="left"/>
    </w:pPr>
    <w:rPr>
      <w:sz w:val="18"/>
      <w:szCs w:val="18"/>
    </w:rPr>
  </w:style>
  <w:style w:type="paragraph" w:styleId="71">
    <w:name w:val="List 5"/>
    <w:basedOn w:val="1"/>
    <w:semiHidden/>
    <w:unhideWhenUsed/>
    <w:qFormat/>
    <w:uiPriority w:val="99"/>
    <w:pPr>
      <w:ind w:left="100" w:leftChars="800" w:hanging="200" w:hangingChars="200"/>
      <w:contextualSpacing/>
    </w:pPr>
  </w:style>
  <w:style w:type="paragraph" w:styleId="72">
    <w:name w:val="Body Text Indent 3"/>
    <w:basedOn w:val="1"/>
    <w:link w:val="490"/>
    <w:semiHidden/>
    <w:unhideWhenUsed/>
    <w:qFormat/>
    <w:uiPriority w:val="99"/>
    <w:pPr>
      <w:spacing w:after="120"/>
      <w:ind w:left="420" w:leftChars="200"/>
    </w:pPr>
    <w:rPr>
      <w:sz w:val="16"/>
      <w:szCs w:val="16"/>
    </w:rPr>
  </w:style>
  <w:style w:type="paragraph" w:styleId="73">
    <w:name w:val="index 7"/>
    <w:basedOn w:val="1"/>
    <w:next w:val="1"/>
    <w:semiHidden/>
    <w:unhideWhenUsed/>
    <w:qFormat/>
    <w:uiPriority w:val="99"/>
    <w:pPr>
      <w:ind w:left="1200" w:leftChars="1200"/>
    </w:pPr>
  </w:style>
  <w:style w:type="paragraph" w:styleId="74">
    <w:name w:val="index 9"/>
    <w:basedOn w:val="1"/>
    <w:next w:val="1"/>
    <w:semiHidden/>
    <w:unhideWhenUsed/>
    <w:qFormat/>
    <w:uiPriority w:val="99"/>
    <w:pPr>
      <w:ind w:left="1600" w:leftChars="1600"/>
    </w:pPr>
  </w:style>
  <w:style w:type="paragraph" w:styleId="75">
    <w:name w:val="table of figures"/>
    <w:basedOn w:val="1"/>
    <w:next w:val="1"/>
    <w:semiHidden/>
    <w:qFormat/>
    <w:uiPriority w:val="0"/>
  </w:style>
  <w:style w:type="paragraph" w:styleId="76">
    <w:name w:val="toc 9"/>
    <w:basedOn w:val="53"/>
    <w:next w:val="1"/>
    <w:semiHidden/>
    <w:qFormat/>
    <w:uiPriority w:val="0"/>
  </w:style>
  <w:style w:type="paragraph" w:styleId="77">
    <w:name w:val="Body Text 2"/>
    <w:basedOn w:val="1"/>
    <w:link w:val="487"/>
    <w:semiHidden/>
    <w:unhideWhenUsed/>
    <w:qFormat/>
    <w:uiPriority w:val="99"/>
    <w:pPr>
      <w:spacing w:after="120" w:line="480" w:lineRule="auto"/>
    </w:pPr>
  </w:style>
  <w:style w:type="paragraph" w:styleId="78">
    <w:name w:val="List 4"/>
    <w:basedOn w:val="1"/>
    <w:semiHidden/>
    <w:unhideWhenUsed/>
    <w:qFormat/>
    <w:uiPriority w:val="99"/>
    <w:pPr>
      <w:ind w:left="100" w:leftChars="600" w:hanging="200" w:hangingChars="200"/>
      <w:contextualSpacing/>
    </w:pPr>
  </w:style>
  <w:style w:type="paragraph" w:styleId="79">
    <w:name w:val="List Continue 2"/>
    <w:basedOn w:val="1"/>
    <w:semiHidden/>
    <w:unhideWhenUsed/>
    <w:qFormat/>
    <w:uiPriority w:val="99"/>
    <w:pPr>
      <w:spacing w:after="120"/>
      <w:ind w:left="840" w:leftChars="400"/>
      <w:contextualSpacing/>
    </w:pPr>
  </w:style>
  <w:style w:type="paragraph" w:styleId="80">
    <w:name w:val="Message Header"/>
    <w:basedOn w:val="1"/>
    <w:link w:val="48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1">
    <w:name w:val="HTML Preformatted"/>
    <w:basedOn w:val="1"/>
    <w:semiHidden/>
    <w:qFormat/>
    <w:uiPriority w:val="0"/>
    <w:rPr>
      <w:rFonts w:ascii="Courier New" w:hAnsi="Courier New" w:cs="Courier New"/>
      <w:sz w:val="20"/>
      <w:szCs w:val="20"/>
    </w:rPr>
  </w:style>
  <w:style w:type="paragraph" w:styleId="82">
    <w:name w:val="Normal (Web)"/>
    <w:basedOn w:val="1"/>
    <w:semiHidden/>
    <w:unhideWhenUsed/>
    <w:qFormat/>
    <w:uiPriority w:val="99"/>
    <w:rPr>
      <w:sz w:val="24"/>
    </w:rPr>
  </w:style>
  <w:style w:type="paragraph" w:styleId="83">
    <w:name w:val="List Continue 3"/>
    <w:basedOn w:val="1"/>
    <w:semiHidden/>
    <w:unhideWhenUsed/>
    <w:qFormat/>
    <w:uiPriority w:val="99"/>
    <w:pPr>
      <w:spacing w:after="120"/>
      <w:ind w:left="1260" w:leftChars="600"/>
      <w:contextualSpacing/>
    </w:pPr>
  </w:style>
  <w:style w:type="paragraph" w:styleId="84">
    <w:name w:val="index 2"/>
    <w:basedOn w:val="1"/>
    <w:next w:val="1"/>
    <w:semiHidden/>
    <w:unhideWhenUsed/>
    <w:qFormat/>
    <w:uiPriority w:val="99"/>
    <w:pPr>
      <w:ind w:left="200" w:leftChars="200"/>
    </w:pPr>
  </w:style>
  <w:style w:type="paragraph" w:styleId="85">
    <w:name w:val="Title"/>
    <w:basedOn w:val="1"/>
    <w:qFormat/>
    <w:uiPriority w:val="0"/>
    <w:pPr>
      <w:spacing w:before="240" w:after="60"/>
      <w:jc w:val="center"/>
      <w:outlineLvl w:val="0"/>
    </w:pPr>
    <w:rPr>
      <w:rFonts w:ascii="Arial" w:hAnsi="Arial" w:cs="Arial"/>
      <w:b/>
      <w:bCs/>
      <w:sz w:val="32"/>
      <w:szCs w:val="32"/>
    </w:rPr>
  </w:style>
  <w:style w:type="paragraph" w:styleId="86">
    <w:name w:val="annotation subject"/>
    <w:basedOn w:val="35"/>
    <w:next w:val="35"/>
    <w:link w:val="368"/>
    <w:semiHidden/>
    <w:unhideWhenUsed/>
    <w:qFormat/>
    <w:uiPriority w:val="99"/>
    <w:rPr>
      <w:b/>
      <w:bCs/>
    </w:rPr>
  </w:style>
  <w:style w:type="paragraph" w:styleId="87">
    <w:name w:val="Body Text First Indent"/>
    <w:basedOn w:val="41"/>
    <w:link w:val="484"/>
    <w:semiHidden/>
    <w:unhideWhenUsed/>
    <w:qFormat/>
    <w:uiPriority w:val="99"/>
    <w:pPr>
      <w:ind w:firstLine="420" w:firstLineChars="100"/>
    </w:pPr>
  </w:style>
  <w:style w:type="paragraph" w:styleId="88">
    <w:name w:val="Body Text First Indent 2"/>
    <w:basedOn w:val="42"/>
    <w:link w:val="486"/>
    <w:semiHidden/>
    <w:unhideWhenUsed/>
    <w:qFormat/>
    <w:uiPriority w:val="99"/>
    <w:pPr>
      <w:ind w:firstLine="420" w:firstLineChars="200"/>
    </w:pPr>
  </w:style>
  <w:style w:type="table" w:styleId="90">
    <w:name w:val="Table Grid"/>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3">
    <w:name w:val="Table Colorful 2"/>
    <w:basedOn w:val="89"/>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4">
    <w:name w:val="Table Colorful 3"/>
    <w:basedOn w:val="89"/>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5">
    <w:name w:val="Table Elegant"/>
    <w:basedOn w:val="89"/>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6">
    <w:name w:val="Table Classic 1"/>
    <w:basedOn w:val="89"/>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7">
    <w:name w:val="Table Classic 2"/>
    <w:basedOn w:val="89"/>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8">
    <w:name w:val="Table Classic 3"/>
    <w:basedOn w:val="89"/>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9">
    <w:name w:val="Table Classic 4"/>
    <w:basedOn w:val="89"/>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0">
    <w:name w:val="Table Simple 1"/>
    <w:basedOn w:val="89"/>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1">
    <w:name w:val="Table Simple 2"/>
    <w:basedOn w:val="89"/>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2">
    <w:name w:val="Table Simple 3"/>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3">
    <w:name w:val="Table Subtle 1"/>
    <w:basedOn w:val="89"/>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Subtle 2"/>
    <w:basedOn w:val="89"/>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3D effects 1"/>
    <w:basedOn w:val="89"/>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6">
    <w:name w:val="Table 3D effects 2"/>
    <w:basedOn w:val="89"/>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3D effects 3"/>
    <w:basedOn w:val="89"/>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8">
    <w:name w:val="Table List 1"/>
    <w:basedOn w:val="89"/>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2"/>
    <w:basedOn w:val="89"/>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0">
    <w:name w:val="Table List 3"/>
    <w:basedOn w:val="89"/>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1">
    <w:name w:val="Table List 4"/>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2">
    <w:name w:val="Table List 5"/>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3">
    <w:name w:val="Table List 6"/>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4">
    <w:name w:val="Table List 7"/>
    <w:basedOn w:val="89"/>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5">
    <w:name w:val="Table List 8"/>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6">
    <w:name w:val="Table Contemporary"/>
    <w:basedOn w:val="89"/>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7">
    <w:name w:val="Table Columns 1"/>
    <w:basedOn w:val="89"/>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89"/>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89"/>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89"/>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2"/>
    <w:basedOn w:val="89"/>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4">
    <w:name w:val="Table Grid 3"/>
    <w:basedOn w:val="89"/>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4"/>
    <w:basedOn w:val="89"/>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6">
    <w:name w:val="Table Grid 5"/>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6"/>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7"/>
    <w:basedOn w:val="89"/>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9">
    <w:name w:val="Table Grid 8"/>
    <w:basedOn w:val="89"/>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0">
    <w:name w:val="Table Web 1"/>
    <w:basedOn w:val="89"/>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2"/>
    <w:basedOn w:val="89"/>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Web 3"/>
    <w:basedOn w:val="89"/>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3">
    <w:name w:val="Table Professional"/>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4">
    <w:name w:val="Light Shading"/>
    <w:basedOn w:val="89"/>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5">
    <w:name w:val="Light Shading Accent 1"/>
    <w:basedOn w:val="89"/>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6">
    <w:name w:val="Light Shading Accent 2"/>
    <w:basedOn w:val="89"/>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7">
    <w:name w:val="Light Shading Accent 3"/>
    <w:basedOn w:val="89"/>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8">
    <w:name w:val="Light Shading Accent 4"/>
    <w:basedOn w:val="89"/>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9">
    <w:name w:val="Light Shading Accent 5"/>
    <w:basedOn w:val="89"/>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40">
    <w:name w:val="Light Shading Accent 6"/>
    <w:basedOn w:val="89"/>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1">
    <w:name w:val="Light List"/>
    <w:basedOn w:val="89"/>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2">
    <w:name w:val="Light List Accent 1"/>
    <w:basedOn w:val="89"/>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3">
    <w:name w:val="Light List Accent 2"/>
    <w:basedOn w:val="89"/>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4">
    <w:name w:val="Light List Accent 3"/>
    <w:basedOn w:val="89"/>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5">
    <w:name w:val="Light List Accent 4"/>
    <w:basedOn w:val="89"/>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6">
    <w:name w:val="Light List Accent 5"/>
    <w:basedOn w:val="89"/>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7">
    <w:name w:val="Light List Accent 6"/>
    <w:basedOn w:val="89"/>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8">
    <w:name w:val="Light Grid"/>
    <w:basedOn w:val="89"/>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9">
    <w:name w:val="Light Grid Accent 1"/>
    <w:basedOn w:val="89"/>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50">
    <w:name w:val="Light Grid Accent 2"/>
    <w:basedOn w:val="89"/>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1">
    <w:name w:val="Light Grid Accent 3"/>
    <w:basedOn w:val="89"/>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2">
    <w:name w:val="Light Grid Accent 4"/>
    <w:basedOn w:val="89"/>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3">
    <w:name w:val="Light Grid Accent 5"/>
    <w:basedOn w:val="89"/>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4">
    <w:name w:val="Light Grid Accent 6"/>
    <w:basedOn w:val="89"/>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5">
    <w:name w:val="Medium Shading 1"/>
    <w:basedOn w:val="89"/>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6">
    <w:name w:val="Medium Shading 1 Accent 1"/>
    <w:basedOn w:val="89"/>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7">
    <w:name w:val="Medium Shading 1 Accent 2"/>
    <w:basedOn w:val="89"/>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8">
    <w:name w:val="Medium Shading 1 Accent 3"/>
    <w:basedOn w:val="89"/>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9">
    <w:name w:val="Medium Shading 1 Accent 4"/>
    <w:basedOn w:val="89"/>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60">
    <w:name w:val="Medium Shading 1 Accent 5"/>
    <w:basedOn w:val="89"/>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1">
    <w:name w:val="Medium Shading 1 Accent 6"/>
    <w:basedOn w:val="89"/>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2">
    <w:name w:val="Medium Shading 2"/>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1"/>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2"/>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3"/>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4"/>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5"/>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Shading 2 Accent 6"/>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9">
    <w:name w:val="Medium List 1"/>
    <w:basedOn w:val="89"/>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70">
    <w:name w:val="Medium List 1 Accent 1"/>
    <w:basedOn w:val="89"/>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1">
    <w:name w:val="Medium List 1 Accent 2"/>
    <w:basedOn w:val="89"/>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2">
    <w:name w:val="Medium List 1 Accent 3"/>
    <w:basedOn w:val="89"/>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3">
    <w:name w:val="Medium List 1 Accent 4"/>
    <w:basedOn w:val="89"/>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4">
    <w:name w:val="Medium List 1 Accent 5"/>
    <w:basedOn w:val="89"/>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5">
    <w:name w:val="Medium List 1 Accent 6"/>
    <w:basedOn w:val="89"/>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6">
    <w:name w:val="Medium List 2"/>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1"/>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2"/>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3"/>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4"/>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5"/>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List 2 Accent 6"/>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3">
    <w:name w:val="Medium Grid 1"/>
    <w:basedOn w:val="89"/>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4">
    <w:name w:val="Medium Grid 1 Accent 1"/>
    <w:basedOn w:val="89"/>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5">
    <w:name w:val="Medium Grid 1 Accent 2"/>
    <w:basedOn w:val="89"/>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6">
    <w:name w:val="Medium Grid 1 Accent 3"/>
    <w:basedOn w:val="89"/>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7">
    <w:name w:val="Medium Grid 1 Accent 4"/>
    <w:basedOn w:val="89"/>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8">
    <w:name w:val="Medium Grid 1 Accent 5"/>
    <w:basedOn w:val="89"/>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9">
    <w:name w:val="Medium Grid 1 Accent 6"/>
    <w:basedOn w:val="89"/>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90">
    <w:name w:val="Medium Grid 2"/>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1">
    <w:name w:val="Medium Grid 2 Accent 1"/>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2">
    <w:name w:val="Medium Grid 2 Accent 2"/>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3">
    <w:name w:val="Medium Grid 2 Accent 3"/>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4">
    <w:name w:val="Medium Grid 2 Accent 4"/>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5">
    <w:name w:val="Medium Grid 2 Accent 5"/>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6">
    <w:name w:val="Medium Grid 2 Accent 6"/>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7">
    <w:name w:val="Medium Grid 3"/>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8">
    <w:name w:val="Medium Grid 3 Accent 1"/>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9">
    <w:name w:val="Medium Grid 3 Accent 2"/>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200">
    <w:name w:val="Medium Grid 3 Accent 3"/>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1">
    <w:name w:val="Medium Grid 3 Accent 4"/>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2">
    <w:name w:val="Medium Grid 3 Accent 5"/>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3">
    <w:name w:val="Medium Grid 3 Accent 6"/>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4">
    <w:name w:val="Dark List"/>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5">
    <w:name w:val="Dark List Accent 1"/>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6">
    <w:name w:val="Dark List Accent 2"/>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7">
    <w:name w:val="Dark List Accent 3"/>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8">
    <w:name w:val="Dark List Accent 4"/>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9">
    <w:name w:val="Dark List Accent 5"/>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10">
    <w:name w:val="Dark List Accent 6"/>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1">
    <w:name w:val="Colorful Shading"/>
    <w:basedOn w:val="89"/>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1"/>
    <w:basedOn w:val="89"/>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2"/>
    <w:basedOn w:val="89"/>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4">
    <w:name w:val="Colorful Shading Accent 3"/>
    <w:basedOn w:val="89"/>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5">
    <w:name w:val="Colorful Shading Accent 4"/>
    <w:basedOn w:val="89"/>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5"/>
    <w:basedOn w:val="89"/>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Shading Accent 6"/>
    <w:basedOn w:val="89"/>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8">
    <w:name w:val="Colorful List"/>
    <w:basedOn w:val="89"/>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9">
    <w:name w:val="Colorful List Accent 1"/>
    <w:basedOn w:val="89"/>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20">
    <w:name w:val="Colorful List Accent 2"/>
    <w:basedOn w:val="89"/>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1">
    <w:name w:val="Colorful List Accent 3"/>
    <w:basedOn w:val="89"/>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2">
    <w:name w:val="Colorful List Accent 4"/>
    <w:basedOn w:val="89"/>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3">
    <w:name w:val="Colorful List Accent 5"/>
    <w:basedOn w:val="89"/>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4">
    <w:name w:val="Colorful List Accent 6"/>
    <w:basedOn w:val="89"/>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5">
    <w:name w:val="Colorful Grid"/>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6">
    <w:name w:val="Colorful Grid Accent 1"/>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7">
    <w:name w:val="Colorful Grid Accent 2"/>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8">
    <w:name w:val="Colorful Grid Accent 3"/>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9">
    <w:name w:val="Colorful Grid Accent 4"/>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30">
    <w:name w:val="Colorful Grid Accent 5"/>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1">
    <w:name w:val="Colorful Grid Accent 6"/>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3">
    <w:name w:val="Strong"/>
    <w:basedOn w:val="232"/>
    <w:qFormat/>
    <w:uiPriority w:val="22"/>
    <w:rPr>
      <w:b/>
      <w:bCs/>
    </w:rPr>
  </w:style>
  <w:style w:type="character" w:styleId="234">
    <w:name w:val="endnote reference"/>
    <w:basedOn w:val="232"/>
    <w:semiHidden/>
    <w:unhideWhenUsed/>
    <w:qFormat/>
    <w:uiPriority w:val="99"/>
    <w:rPr>
      <w:vertAlign w:val="superscript"/>
    </w:rPr>
  </w:style>
  <w:style w:type="character" w:styleId="235">
    <w:name w:val="page number"/>
    <w:basedOn w:val="232"/>
    <w:semiHidden/>
    <w:qFormat/>
    <w:uiPriority w:val="0"/>
    <w:rPr>
      <w:rFonts w:ascii="Times New Roman" w:hAnsi="Times New Roman" w:eastAsia="宋体"/>
      <w:sz w:val="18"/>
    </w:rPr>
  </w:style>
  <w:style w:type="character" w:styleId="236">
    <w:name w:val="FollowedHyperlink"/>
    <w:basedOn w:val="232"/>
    <w:semiHidden/>
    <w:unhideWhenUsed/>
    <w:qFormat/>
    <w:uiPriority w:val="99"/>
    <w:rPr>
      <w:color w:val="954F72" w:themeColor="followedHyperlink"/>
      <w:u w:val="single"/>
      <w14:textFill>
        <w14:solidFill>
          <w14:schemeClr w14:val="folHlink"/>
        </w14:solidFill>
      </w14:textFill>
    </w:rPr>
  </w:style>
  <w:style w:type="character" w:styleId="237">
    <w:name w:val="Emphasis"/>
    <w:basedOn w:val="232"/>
    <w:qFormat/>
    <w:uiPriority w:val="20"/>
    <w:rPr>
      <w:i/>
      <w:iCs/>
    </w:rPr>
  </w:style>
  <w:style w:type="character" w:styleId="238">
    <w:name w:val="line number"/>
    <w:basedOn w:val="232"/>
    <w:semiHidden/>
    <w:unhideWhenUsed/>
    <w:qFormat/>
    <w:uiPriority w:val="99"/>
  </w:style>
  <w:style w:type="character" w:styleId="239">
    <w:name w:val="HTML Definition"/>
    <w:basedOn w:val="232"/>
    <w:semiHidden/>
    <w:qFormat/>
    <w:uiPriority w:val="0"/>
    <w:rPr>
      <w:i/>
      <w:iCs/>
    </w:rPr>
  </w:style>
  <w:style w:type="character" w:styleId="240">
    <w:name w:val="HTML Typewriter"/>
    <w:basedOn w:val="232"/>
    <w:semiHidden/>
    <w:qFormat/>
    <w:uiPriority w:val="0"/>
    <w:rPr>
      <w:rFonts w:ascii="Courier New" w:hAnsi="Courier New"/>
      <w:sz w:val="20"/>
      <w:szCs w:val="20"/>
    </w:rPr>
  </w:style>
  <w:style w:type="character" w:styleId="241">
    <w:name w:val="HTML Acronym"/>
    <w:basedOn w:val="232"/>
    <w:semiHidden/>
    <w:qFormat/>
    <w:uiPriority w:val="0"/>
  </w:style>
  <w:style w:type="character" w:styleId="242">
    <w:name w:val="HTML Variable"/>
    <w:basedOn w:val="232"/>
    <w:semiHidden/>
    <w:qFormat/>
    <w:uiPriority w:val="0"/>
    <w:rPr>
      <w:i/>
      <w:iCs/>
    </w:rPr>
  </w:style>
  <w:style w:type="character" w:styleId="243">
    <w:name w:val="Hyperlink"/>
    <w:qFormat/>
    <w:uiPriority w:val="99"/>
    <w:rPr>
      <w:rFonts w:ascii="Times New Roman" w:hAnsi="Times New Roman" w:eastAsia="宋体"/>
      <w:color w:val="auto"/>
      <w:spacing w:val="0"/>
      <w:w w:val="100"/>
      <w:position w:val="0"/>
      <w:sz w:val="21"/>
      <w:u w:val="none"/>
      <w:vertAlign w:val="baseline"/>
    </w:rPr>
  </w:style>
  <w:style w:type="character" w:styleId="244">
    <w:name w:val="HTML Code"/>
    <w:basedOn w:val="232"/>
    <w:semiHidden/>
    <w:qFormat/>
    <w:uiPriority w:val="0"/>
    <w:rPr>
      <w:rFonts w:ascii="Courier New" w:hAnsi="Courier New"/>
      <w:sz w:val="20"/>
      <w:szCs w:val="20"/>
    </w:rPr>
  </w:style>
  <w:style w:type="character" w:styleId="245">
    <w:name w:val="annotation reference"/>
    <w:basedOn w:val="232"/>
    <w:semiHidden/>
    <w:unhideWhenUsed/>
    <w:qFormat/>
    <w:uiPriority w:val="99"/>
    <w:rPr>
      <w:sz w:val="21"/>
      <w:szCs w:val="21"/>
    </w:rPr>
  </w:style>
  <w:style w:type="character" w:styleId="246">
    <w:name w:val="HTML Cite"/>
    <w:basedOn w:val="232"/>
    <w:semiHidden/>
    <w:qFormat/>
    <w:uiPriority w:val="0"/>
    <w:rPr>
      <w:i/>
      <w:iCs/>
    </w:rPr>
  </w:style>
  <w:style w:type="character" w:styleId="247">
    <w:name w:val="footnote reference"/>
    <w:basedOn w:val="232"/>
    <w:semiHidden/>
    <w:qFormat/>
    <w:uiPriority w:val="0"/>
    <w:rPr>
      <w:vertAlign w:val="superscript"/>
    </w:rPr>
  </w:style>
  <w:style w:type="character" w:styleId="248">
    <w:name w:val="HTML Keyboard"/>
    <w:basedOn w:val="232"/>
    <w:semiHidden/>
    <w:qFormat/>
    <w:uiPriority w:val="0"/>
    <w:rPr>
      <w:rFonts w:ascii="Courier New" w:hAnsi="Courier New"/>
      <w:sz w:val="20"/>
      <w:szCs w:val="20"/>
    </w:rPr>
  </w:style>
  <w:style w:type="character" w:styleId="249">
    <w:name w:val="HTML Sample"/>
    <w:basedOn w:val="232"/>
    <w:semiHidden/>
    <w:qFormat/>
    <w:uiPriority w:val="0"/>
    <w:rPr>
      <w:rFonts w:ascii="Courier New" w:hAnsi="Courier New"/>
    </w:rPr>
  </w:style>
  <w:style w:type="paragraph" w:customStyle="1" w:styleId="250">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1">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4">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5">
    <w:name w:val="标准书眉_偶数页"/>
    <w:basedOn w:val="254"/>
    <w:next w:val="1"/>
    <w:qFormat/>
    <w:uiPriority w:val="0"/>
    <w:pPr>
      <w:jc w:val="left"/>
    </w:pPr>
  </w:style>
  <w:style w:type="paragraph" w:customStyle="1" w:styleId="256">
    <w:name w:val="标准书眉一"/>
    <w:qFormat/>
    <w:uiPriority w:val="0"/>
    <w:pPr>
      <w:jc w:val="both"/>
    </w:pPr>
    <w:rPr>
      <w:rFonts w:ascii="Times New Roman" w:hAnsi="Times New Roman" w:eastAsia="宋体" w:cs="Times New Roman"/>
      <w:lang w:val="en-US" w:eastAsia="zh-CN" w:bidi="ar-SA"/>
    </w:rPr>
  </w:style>
  <w:style w:type="paragraph" w:customStyle="1" w:styleId="25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8">
    <w:name w:val="参考文献、索引标题"/>
    <w:basedOn w:val="257"/>
    <w:next w:val="1"/>
    <w:qFormat/>
    <w:uiPriority w:val="0"/>
    <w:pPr>
      <w:spacing w:after="200"/>
    </w:pPr>
    <w:rPr>
      <w:sz w:val="21"/>
    </w:rPr>
  </w:style>
  <w:style w:type="paragraph" w:customStyle="1" w:styleId="259">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60">
    <w:name w:val="章标题"/>
    <w:next w:val="259"/>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1">
    <w:name w:val="一级条标题"/>
    <w:next w:val="259"/>
    <w:qFormat/>
    <w:uiPriority w:val="0"/>
    <w:pPr>
      <w:numPr>
        <w:ilvl w:val="1"/>
        <w:numId w:val="11"/>
      </w:numPr>
      <w:spacing w:before="156" w:beforeLines="50" w:after="156" w:afterLines="50"/>
      <w:outlineLvl w:val="9"/>
    </w:pPr>
    <w:rPr>
      <w:rFonts w:ascii="黑体" w:hAnsi="Times New Roman" w:eastAsia="黑体" w:cs="Times New Roman"/>
      <w:sz w:val="21"/>
      <w:szCs w:val="21"/>
      <w:lang w:val="en-US" w:eastAsia="zh-CN" w:bidi="ar-SA"/>
    </w:rPr>
  </w:style>
  <w:style w:type="paragraph" w:customStyle="1" w:styleId="262">
    <w:name w:val="二级条标题"/>
    <w:basedOn w:val="261"/>
    <w:next w:val="259"/>
    <w:qFormat/>
    <w:uiPriority w:val="0"/>
    <w:pPr>
      <w:numPr>
        <w:ilvl w:val="2"/>
      </w:numPr>
      <w:spacing w:before="50" w:after="50"/>
      <w:outlineLvl w:val="9"/>
    </w:pPr>
  </w:style>
  <w:style w:type="character" w:customStyle="1" w:styleId="263">
    <w:name w:val="发布_1"/>
    <w:basedOn w:val="232"/>
    <w:qFormat/>
    <w:uiPriority w:val="0"/>
    <w:rPr>
      <w:rFonts w:ascii="黑体" w:eastAsia="黑体"/>
      <w:spacing w:val="22"/>
      <w:w w:val="100"/>
      <w:position w:val="3"/>
      <w:sz w:val="28"/>
    </w:rPr>
  </w:style>
  <w:style w:type="paragraph" w:customStyle="1" w:styleId="264">
    <w:name w:val="发布部门GB"/>
    <w:next w:val="259"/>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5">
    <w:name w:val="发布日期"/>
    <w:qFormat/>
    <w:uiPriority w:val="0"/>
    <w:rPr>
      <w:rFonts w:ascii="黑体" w:hAnsi="黑体" w:eastAsia="黑体" w:cs="Times New Roman"/>
      <w:sz w:val="28"/>
      <w:lang w:val="en-US" w:eastAsia="zh-CN" w:bidi="ar-SA"/>
    </w:rPr>
  </w:style>
  <w:style w:type="paragraph" w:customStyle="1" w:styleId="266">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7">
    <w:name w:val="封面标准号2"/>
    <w:basedOn w:val="266"/>
    <w:qFormat/>
    <w:uiPriority w:val="0"/>
    <w:pPr>
      <w:adjustRightInd w:val="0"/>
      <w:spacing w:before="357" w:line="280" w:lineRule="exact"/>
    </w:pPr>
  </w:style>
  <w:style w:type="paragraph" w:customStyle="1" w:styleId="268">
    <w:name w:val="封面标准代替信息"/>
    <w:basedOn w:val="267"/>
    <w:qFormat/>
    <w:uiPriority w:val="0"/>
    <w:pPr>
      <w:spacing w:before="0" w:line="360" w:lineRule="exact"/>
    </w:pPr>
    <w:rPr>
      <w:rFonts w:hAnsi="黑体"/>
      <w:sz w:val="21"/>
    </w:rPr>
  </w:style>
  <w:style w:type="paragraph" w:customStyle="1" w:styleId="26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2">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3">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4">
    <w:name w:val="封面正文"/>
    <w:qFormat/>
    <w:uiPriority w:val="0"/>
    <w:pPr>
      <w:jc w:val="both"/>
    </w:pPr>
    <w:rPr>
      <w:rFonts w:ascii="Times New Roman" w:hAnsi="Times New Roman" w:eastAsia="宋体" w:cs="Times New Roman"/>
      <w:lang w:val="en-US" w:eastAsia="zh-CN" w:bidi="ar-SA"/>
    </w:rPr>
  </w:style>
  <w:style w:type="paragraph" w:customStyle="1" w:styleId="275">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6">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7">
    <w:name w:val="附录章标题"/>
    <w:next w:val="259"/>
    <w:qFormat/>
    <w:uiPriority w:val="0"/>
    <w:pPr>
      <w:numPr>
        <w:ilvl w:val="1"/>
        <w:numId w:val="12"/>
      </w:numPr>
      <w:wordWrap w:val="0"/>
      <w:overflowPunct w:val="0"/>
      <w:autoSpaceDE w:val="0"/>
      <w:spacing w:before="50" w:beforeLines="50" w:after="50" w:afterLines="50"/>
      <w:jc w:val="both"/>
      <w:textAlignment w:val="baseline"/>
      <w:outlineLvl w:val="9"/>
    </w:pPr>
    <w:rPr>
      <w:rFonts w:ascii="黑体" w:hAnsi="Times New Roman" w:eastAsia="黑体" w:cs="Times New Roman"/>
      <w:kern w:val="21"/>
      <w:sz w:val="21"/>
      <w:lang w:val="en-US" w:eastAsia="zh-CN" w:bidi="ar-SA"/>
    </w:rPr>
  </w:style>
  <w:style w:type="paragraph" w:customStyle="1" w:styleId="278">
    <w:name w:val="附录一级条标题"/>
    <w:basedOn w:val="277"/>
    <w:next w:val="259"/>
    <w:qFormat/>
    <w:uiPriority w:val="0"/>
    <w:pPr>
      <w:numPr>
        <w:ilvl w:val="2"/>
      </w:numPr>
      <w:autoSpaceDN w:val="0"/>
      <w:outlineLvl w:val="9"/>
    </w:pPr>
  </w:style>
  <w:style w:type="paragraph" w:customStyle="1" w:styleId="279">
    <w:name w:val="附录二级条标题"/>
    <w:basedOn w:val="1"/>
    <w:next w:val="259"/>
    <w:qFormat/>
    <w:uiPriority w:val="0"/>
    <w:pPr>
      <w:widowControl/>
      <w:numPr>
        <w:ilvl w:val="3"/>
        <w:numId w:val="12"/>
      </w:numPr>
      <w:wordWrap w:val="0"/>
      <w:overflowPunct w:val="0"/>
      <w:autoSpaceDE w:val="0"/>
      <w:autoSpaceDN w:val="0"/>
      <w:spacing w:before="50" w:beforeLines="50" w:after="50" w:afterLines="50"/>
      <w:textAlignment w:val="baseline"/>
      <w:outlineLvl w:val="9"/>
    </w:pPr>
    <w:rPr>
      <w:rFonts w:ascii="黑体" w:eastAsia="黑体"/>
      <w:kern w:val="21"/>
      <w:szCs w:val="20"/>
    </w:rPr>
  </w:style>
  <w:style w:type="paragraph" w:customStyle="1" w:styleId="280">
    <w:name w:val="附录三级条标题"/>
    <w:basedOn w:val="279"/>
    <w:next w:val="259"/>
    <w:qFormat/>
    <w:uiPriority w:val="0"/>
    <w:pPr>
      <w:numPr>
        <w:ilvl w:val="4"/>
      </w:numPr>
      <w:outlineLvl w:val="9"/>
    </w:pPr>
  </w:style>
  <w:style w:type="paragraph" w:customStyle="1" w:styleId="281">
    <w:name w:val="附录四级条标题"/>
    <w:basedOn w:val="280"/>
    <w:next w:val="259"/>
    <w:qFormat/>
    <w:uiPriority w:val="0"/>
    <w:pPr>
      <w:numPr>
        <w:ilvl w:val="5"/>
      </w:numPr>
      <w:outlineLvl w:val="9"/>
    </w:pPr>
  </w:style>
  <w:style w:type="paragraph" w:customStyle="1" w:styleId="282">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3">
    <w:name w:val="附录五级条标题"/>
    <w:basedOn w:val="281"/>
    <w:next w:val="259"/>
    <w:qFormat/>
    <w:uiPriority w:val="0"/>
    <w:pPr>
      <w:numPr>
        <w:ilvl w:val="6"/>
      </w:numPr>
      <w:outlineLvl w:val="6"/>
    </w:pPr>
  </w:style>
  <w:style w:type="character" w:customStyle="1" w:styleId="284">
    <w:name w:val="个人答复风格"/>
    <w:basedOn w:val="232"/>
    <w:qFormat/>
    <w:uiPriority w:val="0"/>
    <w:rPr>
      <w:rFonts w:ascii="Arial" w:hAnsi="Arial" w:eastAsia="宋体" w:cs="Arial"/>
      <w:color w:val="auto"/>
      <w:sz w:val="20"/>
    </w:rPr>
  </w:style>
  <w:style w:type="character" w:customStyle="1" w:styleId="285">
    <w:name w:val="个人撰写风格"/>
    <w:basedOn w:val="232"/>
    <w:qFormat/>
    <w:uiPriority w:val="0"/>
    <w:rPr>
      <w:rFonts w:ascii="Arial" w:hAnsi="Arial" w:eastAsia="宋体" w:cs="Arial"/>
      <w:color w:val="auto"/>
      <w:sz w:val="20"/>
    </w:rPr>
  </w:style>
  <w:style w:type="paragraph" w:customStyle="1" w:styleId="286">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7">
    <w:name w:val="目次、标准名称标题"/>
    <w:basedOn w:val="257"/>
    <w:next w:val="259"/>
    <w:qFormat/>
    <w:uiPriority w:val="0"/>
    <w:pPr>
      <w:spacing w:line="460" w:lineRule="exact"/>
      <w:outlineLvl w:val="9"/>
    </w:pPr>
  </w:style>
  <w:style w:type="paragraph" w:customStyle="1" w:styleId="2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90">
    <w:name w:val="其他发布部门"/>
    <w:basedOn w:val="264"/>
    <w:qFormat/>
    <w:uiPriority w:val="0"/>
    <w:pPr>
      <w:framePr w:wrap="around" w:vAnchor="margin" w:hAnchor="text" w:y="1"/>
      <w:spacing w:line="0" w:lineRule="atLeast"/>
    </w:pPr>
    <w:rPr>
      <w:rFonts w:ascii="黑体" w:eastAsia="黑体"/>
      <w:b w:val="0"/>
    </w:rPr>
  </w:style>
  <w:style w:type="paragraph" w:customStyle="1" w:styleId="291">
    <w:name w:val="三级条标题"/>
    <w:basedOn w:val="262"/>
    <w:next w:val="259"/>
    <w:qFormat/>
    <w:uiPriority w:val="0"/>
    <w:pPr>
      <w:numPr>
        <w:ilvl w:val="3"/>
      </w:numPr>
      <w:outlineLvl w:val="9"/>
    </w:pPr>
  </w:style>
  <w:style w:type="paragraph" w:customStyle="1" w:styleId="292">
    <w:name w:val="实施日期"/>
    <w:basedOn w:val="265"/>
    <w:qFormat/>
    <w:uiPriority w:val="0"/>
    <w:pPr>
      <w:jc w:val="right"/>
    </w:pPr>
  </w:style>
  <w:style w:type="paragraph" w:customStyle="1" w:styleId="293">
    <w:name w:val="示例"/>
    <w:next w:val="294"/>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4">
    <w:name w:val="示例段"/>
    <w:basedOn w:val="259"/>
    <w:qFormat/>
    <w:uiPriority w:val="0"/>
    <w:pPr>
      <w:ind w:firstLine="420"/>
    </w:pPr>
    <w:rPr>
      <w:sz w:val="18"/>
    </w:rPr>
  </w:style>
  <w:style w:type="paragraph" w:customStyle="1" w:styleId="295">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6">
    <w:name w:val="四级条标题"/>
    <w:basedOn w:val="291"/>
    <w:next w:val="259"/>
    <w:qFormat/>
    <w:uiPriority w:val="0"/>
    <w:pPr>
      <w:numPr>
        <w:ilvl w:val="4"/>
      </w:numPr>
      <w:outlineLvl w:val="9"/>
    </w:pPr>
  </w:style>
  <w:style w:type="paragraph" w:customStyle="1" w:styleId="297">
    <w:name w:val="条文脚注"/>
    <w:basedOn w:val="70"/>
    <w:link w:val="332"/>
    <w:qFormat/>
    <w:uiPriority w:val="0"/>
    <w:pPr>
      <w:numPr>
        <w:ilvl w:val="0"/>
        <w:numId w:val="18"/>
      </w:numPr>
      <w:ind w:firstLine="0" w:firstLineChars="0"/>
      <w:jc w:val="both"/>
    </w:pPr>
    <w:rPr>
      <w:rFonts w:ascii="宋体"/>
    </w:rPr>
  </w:style>
  <w:style w:type="paragraph" w:customStyle="1" w:styleId="298">
    <w:name w:val="图表脚注"/>
    <w:next w:val="2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00">
    <w:name w:val="无标题条"/>
    <w:next w:val="259"/>
    <w:qFormat/>
    <w:uiPriority w:val="0"/>
    <w:pPr>
      <w:jc w:val="both"/>
    </w:pPr>
    <w:rPr>
      <w:rFonts w:ascii="Times New Roman" w:hAnsi="Times New Roman" w:eastAsia="宋体" w:cs="Times New Roman"/>
      <w:sz w:val="21"/>
      <w:lang w:val="en-US" w:eastAsia="zh-CN" w:bidi="ar-SA"/>
    </w:rPr>
  </w:style>
  <w:style w:type="paragraph" w:customStyle="1" w:styleId="301">
    <w:name w:val="五级条标题"/>
    <w:basedOn w:val="296"/>
    <w:next w:val="259"/>
    <w:qFormat/>
    <w:uiPriority w:val="0"/>
    <w:pPr>
      <w:numPr>
        <w:ilvl w:val="5"/>
      </w:numPr>
      <w:outlineLvl w:val="9"/>
    </w:pPr>
  </w:style>
  <w:style w:type="paragraph" w:customStyle="1" w:styleId="302">
    <w:name w:val="正文表标题"/>
    <w:next w:val="259"/>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3">
    <w:name w:val="正文图标题"/>
    <w:basedOn w:val="302"/>
    <w:next w:val="259"/>
    <w:qFormat/>
    <w:uiPriority w:val="0"/>
    <w:pPr>
      <w:numPr>
        <w:ilvl w:val="0"/>
        <w:numId w:val="20"/>
      </w:numPr>
      <w:tabs>
        <w:tab w:val="clear" w:pos="360"/>
      </w:tabs>
    </w:pPr>
  </w:style>
  <w:style w:type="paragraph" w:customStyle="1" w:styleId="304">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5">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6">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7">
    <w:name w:val="示例×："/>
    <w:basedOn w:val="1"/>
    <w:next w:val="294"/>
    <w:qFormat/>
    <w:uiPriority w:val="0"/>
    <w:pPr>
      <w:widowControl/>
      <w:numPr>
        <w:ilvl w:val="0"/>
        <w:numId w:val="23"/>
      </w:numPr>
    </w:pPr>
    <w:rPr>
      <w:rFonts w:ascii="宋体"/>
      <w:kern w:val="0"/>
      <w:sz w:val="18"/>
      <w:szCs w:val="18"/>
    </w:rPr>
  </w:style>
  <w:style w:type="paragraph" w:customStyle="1" w:styleId="308">
    <w:name w:val="工程建设章标题"/>
    <w:next w:val="259"/>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9"/>
    <w:qFormat/>
    <w:uiPriority w:val="0"/>
    <w:pPr>
      <w:numPr>
        <w:ilvl w:val="2"/>
      </w:numPr>
      <w:spacing w:before="400" w:after="400" w:line="240" w:lineRule="auto"/>
      <w:outlineLvl w:val="2"/>
    </w:pPr>
    <w:rPr>
      <w:sz w:val="21"/>
    </w:rPr>
  </w:style>
  <w:style w:type="paragraph" w:customStyle="1" w:styleId="310">
    <w:name w:val="工程建设条标题"/>
    <w:basedOn w:val="309"/>
    <w:next w:val="259"/>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9"/>
    <w:qFormat/>
    <w:uiPriority w:val="0"/>
    <w:pPr>
      <w:numPr>
        <w:ilvl w:val="8"/>
        <w:numId w:val="24"/>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7"/>
    <w:next w:val="259"/>
    <w:qFormat/>
    <w:uiPriority w:val="0"/>
    <w:pPr>
      <w:spacing w:line="460" w:lineRule="exact"/>
      <w:outlineLvl w:val="9"/>
    </w:pPr>
  </w:style>
  <w:style w:type="paragraph" w:customStyle="1" w:styleId="317">
    <w:name w:val="正文表标题续表"/>
    <w:basedOn w:val="302"/>
    <w:next w:val="259"/>
    <w:qFormat/>
    <w:uiPriority w:val="0"/>
    <w:pPr>
      <w:numPr>
        <w:ilvl w:val="2"/>
      </w:numPr>
    </w:pPr>
  </w:style>
  <w:style w:type="paragraph" w:customStyle="1" w:styleId="318">
    <w:name w:val="附录表标题续表"/>
    <w:basedOn w:val="276"/>
    <w:next w:val="259"/>
    <w:qFormat/>
    <w:uiPriority w:val="0"/>
    <w:pPr>
      <w:numPr>
        <w:ilvl w:val="2"/>
      </w:numPr>
    </w:pPr>
  </w:style>
  <w:style w:type="paragraph" w:customStyle="1" w:styleId="319">
    <w:name w:val="术语定义二级条标题"/>
    <w:basedOn w:val="262"/>
    <w:next w:val="259"/>
    <w:qFormat/>
    <w:uiPriority w:val="0"/>
    <w:pPr>
      <w:spacing w:before="0" w:beforeLines="0" w:after="0" w:afterLines="0"/>
      <w:outlineLvl w:val="9"/>
    </w:pPr>
  </w:style>
  <w:style w:type="paragraph" w:customStyle="1" w:styleId="320">
    <w:name w:val="术语定义三级条标题"/>
    <w:basedOn w:val="291"/>
    <w:next w:val="259"/>
    <w:qFormat/>
    <w:uiPriority w:val="0"/>
    <w:pPr>
      <w:spacing w:before="0" w:beforeLines="0" w:after="0" w:afterLines="0"/>
      <w:outlineLvl w:val="9"/>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6"/>
    <w:next w:val="259"/>
    <w:qFormat/>
    <w:uiPriority w:val="0"/>
    <w:pPr>
      <w:spacing w:before="0" w:beforeLines="0" w:after="0" w:afterLines="0"/>
      <w:outlineLvl w:val="9"/>
    </w:pPr>
  </w:style>
  <w:style w:type="paragraph" w:customStyle="1" w:styleId="323">
    <w:name w:val="术语定义五级条标题"/>
    <w:basedOn w:val="301"/>
    <w:next w:val="259"/>
    <w:qFormat/>
    <w:uiPriority w:val="0"/>
    <w:pPr>
      <w:spacing w:before="0" w:beforeLines="0" w:after="0" w:afterLines="0"/>
      <w:outlineLvl w:val="9"/>
    </w:pPr>
  </w:style>
  <w:style w:type="paragraph" w:customStyle="1" w:styleId="324">
    <w:name w:val="术语定义一级条标题"/>
    <w:basedOn w:val="261"/>
    <w:next w:val="259"/>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2"/>
    <w:qFormat/>
    <w:uiPriority w:val="0"/>
    <w:pPr>
      <w:spacing w:before="0" w:beforeLines="0" w:after="0" w:afterLines="0"/>
      <w:outlineLvl w:val="9"/>
    </w:pPr>
    <w:rPr>
      <w:rFonts w:asciiTheme="majorEastAsia" w:eastAsiaTheme="majorEastAsia"/>
    </w:rPr>
  </w:style>
  <w:style w:type="paragraph" w:customStyle="1" w:styleId="328">
    <w:name w:val="三级无标题条"/>
    <w:basedOn w:val="291"/>
    <w:qFormat/>
    <w:uiPriority w:val="0"/>
    <w:pPr>
      <w:spacing w:before="0" w:beforeLines="0" w:after="0" w:afterLines="0"/>
      <w:outlineLvl w:val="9"/>
    </w:pPr>
    <w:rPr>
      <w:rFonts w:asciiTheme="majorEastAsia" w:eastAsiaTheme="majorEastAsia"/>
    </w:rPr>
  </w:style>
  <w:style w:type="paragraph" w:customStyle="1" w:styleId="329">
    <w:name w:val="四级无标题条"/>
    <w:basedOn w:val="296"/>
    <w:qFormat/>
    <w:uiPriority w:val="0"/>
    <w:pPr>
      <w:spacing w:before="0" w:beforeLines="0" w:after="0" w:afterLines="0"/>
      <w:outlineLvl w:val="9"/>
    </w:pPr>
    <w:rPr>
      <w:rFonts w:asciiTheme="majorEastAsia" w:eastAsiaTheme="majorEastAsia"/>
    </w:rPr>
  </w:style>
  <w:style w:type="paragraph" w:customStyle="1" w:styleId="330">
    <w:name w:val="五级无标题条"/>
    <w:basedOn w:val="301"/>
    <w:qFormat/>
    <w:uiPriority w:val="0"/>
    <w:pPr>
      <w:spacing w:before="0" w:beforeLines="0" w:after="0" w:afterLines="0"/>
      <w:outlineLvl w:val="9"/>
    </w:pPr>
    <w:rPr>
      <w:rFonts w:asciiTheme="majorEastAsia" w:eastAsiaTheme="majorEastAsia"/>
    </w:rPr>
  </w:style>
  <w:style w:type="paragraph" w:customStyle="1" w:styleId="331">
    <w:name w:val="一级无标题条"/>
    <w:basedOn w:val="261"/>
    <w:qFormat/>
    <w:uiPriority w:val="0"/>
    <w:pPr>
      <w:spacing w:before="0" w:beforeLines="0" w:after="0" w:afterLines="0"/>
      <w:outlineLvl w:val="9"/>
    </w:pPr>
    <w:rPr>
      <w:rFonts w:asciiTheme="majorEastAsia" w:eastAsiaTheme="majorEastAsia"/>
    </w:rPr>
  </w:style>
  <w:style w:type="character" w:customStyle="1" w:styleId="332">
    <w:name w:val="条文脚注 Char"/>
    <w:basedOn w:val="333"/>
    <w:link w:val="297"/>
    <w:qFormat/>
    <w:uiPriority w:val="0"/>
    <w:rPr>
      <w:rFonts w:ascii="宋体"/>
      <w:kern w:val="2"/>
      <w:sz w:val="18"/>
      <w:szCs w:val="18"/>
    </w:rPr>
  </w:style>
  <w:style w:type="character" w:customStyle="1" w:styleId="333">
    <w:name w:val="正文文本 Char"/>
    <w:basedOn w:val="232"/>
    <w:link w:val="41"/>
    <w:semiHidden/>
    <w:qFormat/>
    <w:uiPriority w:val="99"/>
    <w:rPr>
      <w:kern w:val="2"/>
      <w:sz w:val="21"/>
      <w:szCs w:val="24"/>
    </w:rPr>
  </w:style>
  <w:style w:type="paragraph" w:customStyle="1" w:styleId="334">
    <w:name w:val="ICS"/>
    <w:basedOn w:val="274"/>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1"/>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2"/>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2"/>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示例X"/>
    <w:basedOn w:val="259"/>
    <w:next w:val="294"/>
    <w:qFormat/>
    <w:uiPriority w:val="0"/>
    <w:rPr>
      <w:sz w:val="18"/>
    </w:rPr>
  </w:style>
  <w:style w:type="paragraph" w:customStyle="1" w:styleId="348">
    <w:name w:val="附录表标号"/>
    <w:basedOn w:val="1"/>
    <w:next w:val="259"/>
    <w:qFormat/>
    <w:uiPriority w:val="0"/>
    <w:pPr>
      <w:numPr>
        <w:ilvl w:val="0"/>
        <w:numId w:val="13"/>
      </w:numPr>
      <w:snapToGrid w:val="0"/>
      <w:spacing w:line="14" w:lineRule="exact"/>
      <w:jc w:val="center"/>
    </w:pPr>
    <w:rPr>
      <w:color w:val="FFFFFF"/>
    </w:rPr>
  </w:style>
  <w:style w:type="paragraph" w:customStyle="1" w:styleId="349">
    <w:name w:val="附录图标号"/>
    <w:basedOn w:val="1"/>
    <w:next w:val="259"/>
    <w:qFormat/>
    <w:uiPriority w:val="0"/>
    <w:pPr>
      <w:numPr>
        <w:ilvl w:val="0"/>
        <w:numId w:val="14"/>
      </w:numPr>
      <w:snapToGrid w:val="0"/>
      <w:spacing w:line="14" w:lineRule="exact"/>
      <w:jc w:val="center"/>
    </w:pPr>
    <w:rPr>
      <w:color w:val="FFFFFF"/>
    </w:rPr>
  </w:style>
  <w:style w:type="paragraph" w:customStyle="1" w:styleId="350">
    <w:name w:val="重要提示"/>
    <w:basedOn w:val="259"/>
    <w:next w:val="259"/>
    <w:qFormat/>
    <w:uiPriority w:val="0"/>
    <w:rPr>
      <w:rFonts w:eastAsia="黑体"/>
    </w:rPr>
  </w:style>
  <w:style w:type="paragraph" w:customStyle="1" w:styleId="351">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2">
    <w:name w:val="TOC Heading"/>
    <w:basedOn w:val="3"/>
    <w:next w:val="1"/>
    <w:semiHidden/>
    <w:unhideWhenUsed/>
    <w:qFormat/>
    <w:uiPriority w:val="39"/>
    <w:pPr>
      <w:outlineLvl w:val="9"/>
    </w:pPr>
  </w:style>
  <w:style w:type="character" w:customStyle="1" w:styleId="353">
    <w:name w:val="Subtle Reference"/>
    <w:basedOn w:val="23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4">
    <w:name w:val="Subtle Emphasis"/>
    <w:basedOn w:val="232"/>
    <w:qFormat/>
    <w:uiPriority w:val="19"/>
    <w:rPr>
      <w:i/>
      <w:iCs/>
      <w:color w:val="404040" w:themeColor="text1" w:themeTint="BF"/>
      <w14:textFill>
        <w14:solidFill>
          <w14:schemeClr w14:val="tx1">
            <w14:lumMod w14:val="75000"/>
            <w14:lumOff w14:val="25000"/>
          </w14:schemeClr>
        </w14:solidFill>
      </w14:textFill>
    </w:rPr>
  </w:style>
  <w:style w:type="character" w:customStyle="1" w:styleId="355">
    <w:name w:val="称呼 Char"/>
    <w:basedOn w:val="232"/>
    <w:link w:val="37"/>
    <w:semiHidden/>
    <w:qFormat/>
    <w:uiPriority w:val="99"/>
    <w:rPr>
      <w:kern w:val="2"/>
      <w:sz w:val="21"/>
      <w:szCs w:val="24"/>
    </w:rPr>
  </w:style>
  <w:style w:type="character" w:customStyle="1" w:styleId="356">
    <w:name w:val="纯文本 Char"/>
    <w:basedOn w:val="232"/>
    <w:link w:val="50"/>
    <w:semiHidden/>
    <w:qFormat/>
    <w:uiPriority w:val="99"/>
    <w:rPr>
      <w:rFonts w:ascii="宋体" w:hAnsi="Courier New" w:cs="Courier New"/>
      <w:kern w:val="2"/>
      <w:sz w:val="21"/>
      <w:szCs w:val="21"/>
    </w:rPr>
  </w:style>
  <w:style w:type="character" w:customStyle="1" w:styleId="357">
    <w:name w:val="电子邮件签名 Char"/>
    <w:basedOn w:val="232"/>
    <w:link w:val="26"/>
    <w:semiHidden/>
    <w:qFormat/>
    <w:uiPriority w:val="99"/>
    <w:rPr>
      <w:kern w:val="2"/>
      <w:sz w:val="21"/>
      <w:szCs w:val="24"/>
    </w:rPr>
  </w:style>
  <w:style w:type="character" w:customStyle="1" w:styleId="358">
    <w:name w:val="副标题 Char"/>
    <w:basedOn w:val="232"/>
    <w:link w:val="67"/>
    <w:qFormat/>
    <w:uiPriority w:val="11"/>
    <w:rPr>
      <w:rFonts w:asciiTheme="majorHAnsi" w:hAnsiTheme="majorHAnsi" w:cstheme="majorBidi"/>
      <w:b/>
      <w:bCs/>
      <w:kern w:val="28"/>
      <w:sz w:val="32"/>
      <w:szCs w:val="32"/>
    </w:rPr>
  </w:style>
  <w:style w:type="character" w:customStyle="1" w:styleId="359">
    <w:name w:val="宏文本 Char"/>
    <w:basedOn w:val="232"/>
    <w:link w:val="2"/>
    <w:semiHidden/>
    <w:qFormat/>
    <w:uiPriority w:val="99"/>
    <w:rPr>
      <w:rFonts w:ascii="Courier New" w:hAnsi="Courier New" w:cs="Courier New"/>
      <w:kern w:val="2"/>
      <w:sz w:val="24"/>
      <w:szCs w:val="24"/>
    </w:rPr>
  </w:style>
  <w:style w:type="character" w:customStyle="1" w:styleId="360">
    <w:name w:val="结束语 Char"/>
    <w:basedOn w:val="232"/>
    <w:link w:val="39"/>
    <w:semiHidden/>
    <w:qFormat/>
    <w:uiPriority w:val="99"/>
    <w:rPr>
      <w:kern w:val="2"/>
      <w:sz w:val="21"/>
      <w:szCs w:val="24"/>
    </w:rPr>
  </w:style>
  <w:style w:type="paragraph" w:styleId="361">
    <w:name w:val="List Paragraph"/>
    <w:basedOn w:val="1"/>
    <w:qFormat/>
    <w:uiPriority w:val="34"/>
    <w:pPr>
      <w:ind w:firstLine="420" w:firstLineChars="200"/>
    </w:pPr>
  </w:style>
  <w:style w:type="character" w:customStyle="1" w:styleId="362">
    <w:name w:val="Intense Reference"/>
    <w:basedOn w:val="232"/>
    <w:qFormat/>
    <w:uiPriority w:val="32"/>
    <w:rPr>
      <w:b/>
      <w:bCs/>
      <w:smallCaps/>
      <w:color w:val="5B9BD5" w:themeColor="accent1"/>
      <w:spacing w:val="5"/>
      <w14:textFill>
        <w14:solidFill>
          <w14:schemeClr w14:val="accent1"/>
        </w14:solidFill>
      </w14:textFill>
    </w:rPr>
  </w:style>
  <w:style w:type="character" w:customStyle="1" w:styleId="363">
    <w:name w:val="Intense Emphasis"/>
    <w:basedOn w:val="232"/>
    <w:qFormat/>
    <w:uiPriority w:val="21"/>
    <w:rPr>
      <w:i/>
      <w:iCs/>
      <w:color w:val="5B9BD5" w:themeColor="accent1"/>
      <w14:textFill>
        <w14:solidFill>
          <w14:schemeClr w14:val="accent1"/>
        </w14:solidFill>
      </w14:textFill>
    </w:rPr>
  </w:style>
  <w:style w:type="paragraph" w:styleId="364">
    <w:name w:val="Intense Quote"/>
    <w:basedOn w:val="1"/>
    <w:next w:val="1"/>
    <w:link w:val="365"/>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5">
    <w:name w:val="明显引用 Char"/>
    <w:basedOn w:val="232"/>
    <w:link w:val="364"/>
    <w:qFormat/>
    <w:uiPriority w:val="30"/>
    <w:rPr>
      <w:i/>
      <w:iCs/>
      <w:color w:val="5B9BD5" w:themeColor="accent1"/>
      <w:kern w:val="2"/>
      <w:sz w:val="21"/>
      <w:szCs w:val="24"/>
      <w14:textFill>
        <w14:solidFill>
          <w14:schemeClr w14:val="accent1"/>
        </w14:solidFill>
      </w14:textFill>
    </w:rPr>
  </w:style>
  <w:style w:type="character" w:customStyle="1" w:styleId="366">
    <w:name w:val="批注框文本 Char"/>
    <w:basedOn w:val="232"/>
    <w:link w:val="59"/>
    <w:semiHidden/>
    <w:qFormat/>
    <w:uiPriority w:val="99"/>
    <w:rPr>
      <w:kern w:val="2"/>
      <w:sz w:val="18"/>
      <w:szCs w:val="18"/>
    </w:rPr>
  </w:style>
  <w:style w:type="character" w:customStyle="1" w:styleId="367">
    <w:name w:val="批注文字 Char"/>
    <w:basedOn w:val="232"/>
    <w:link w:val="35"/>
    <w:semiHidden/>
    <w:qFormat/>
    <w:uiPriority w:val="99"/>
    <w:rPr>
      <w:kern w:val="2"/>
      <w:sz w:val="21"/>
      <w:szCs w:val="24"/>
    </w:rPr>
  </w:style>
  <w:style w:type="character" w:customStyle="1" w:styleId="368">
    <w:name w:val="批注主题 Char"/>
    <w:basedOn w:val="367"/>
    <w:link w:val="86"/>
    <w:semiHidden/>
    <w:qFormat/>
    <w:uiPriority w:val="99"/>
    <w:rPr>
      <w:b/>
      <w:bCs/>
      <w:kern w:val="2"/>
      <w:sz w:val="21"/>
      <w:szCs w:val="24"/>
    </w:rPr>
  </w:style>
  <w:style w:type="character" w:customStyle="1" w:styleId="369">
    <w:name w:val="签名 Char"/>
    <w:basedOn w:val="232"/>
    <w:link w:val="63"/>
    <w:semiHidden/>
    <w:qFormat/>
    <w:uiPriority w:val="99"/>
    <w:rPr>
      <w:kern w:val="2"/>
      <w:sz w:val="21"/>
      <w:szCs w:val="24"/>
    </w:rPr>
  </w:style>
  <w:style w:type="table" w:customStyle="1" w:styleId="370">
    <w:name w:val="List Table 1 Light"/>
    <w:basedOn w:val="89"/>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1">
    <w:name w:val="List Table 1 Light Accent 1"/>
    <w:basedOn w:val="89"/>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2">
    <w:name w:val="List Table 1 Light Accent 2"/>
    <w:basedOn w:val="89"/>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3">
    <w:name w:val="List Table 1 Light Accent 3"/>
    <w:basedOn w:val="89"/>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4">
    <w:name w:val="List Table 1 Light Accent 4"/>
    <w:basedOn w:val="89"/>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5">
    <w:name w:val="List Table 1 Light Accent 5"/>
    <w:basedOn w:val="89"/>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6">
    <w:name w:val="List Table 1 Light Accent 6"/>
    <w:basedOn w:val="89"/>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7">
    <w:name w:val="List Table 2"/>
    <w:basedOn w:val="89"/>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8">
    <w:name w:val="List Table 2 Accent 1"/>
    <w:basedOn w:val="89"/>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9">
    <w:name w:val="List Table 2 Accent 2"/>
    <w:basedOn w:val="89"/>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0">
    <w:name w:val="List Table 2 Accent 3"/>
    <w:basedOn w:val="89"/>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1">
    <w:name w:val="List Table 2 Accent 4"/>
    <w:basedOn w:val="89"/>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2">
    <w:name w:val="List Table 2 Accent 5"/>
    <w:basedOn w:val="89"/>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3">
    <w:name w:val="List Table 2 Accent 6"/>
    <w:basedOn w:val="89"/>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4">
    <w:name w:val="List Table 3"/>
    <w:basedOn w:val="89"/>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5">
    <w:name w:val="List Table 3 Accent 1"/>
    <w:basedOn w:val="89"/>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6">
    <w:name w:val="List Table 3 Accent 2"/>
    <w:basedOn w:val="89"/>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7">
    <w:name w:val="List Table 3 Accent 3"/>
    <w:basedOn w:val="89"/>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8">
    <w:name w:val="List Table 3 Accent 4"/>
    <w:basedOn w:val="89"/>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9">
    <w:name w:val="List Table 3 Accent 5"/>
    <w:basedOn w:val="89"/>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0">
    <w:name w:val="List Table 3 Accent 6"/>
    <w:basedOn w:val="89"/>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1">
    <w:name w:val="List Table 4"/>
    <w:basedOn w:val="89"/>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2">
    <w:name w:val="List Table 4 Accent 1"/>
    <w:basedOn w:val="89"/>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3">
    <w:name w:val="List Table 4 Accent 2"/>
    <w:basedOn w:val="89"/>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4">
    <w:name w:val="List Table 4 Accent 3"/>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5">
    <w:name w:val="List Table 4 Accent 4"/>
    <w:basedOn w:val="89"/>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6">
    <w:name w:val="List Table 4 Accent 5"/>
    <w:basedOn w:val="8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7">
    <w:name w:val="List Table 4 Accent 6"/>
    <w:basedOn w:val="89"/>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8">
    <w:name w:val="List Table 5 Dark"/>
    <w:basedOn w:val="89"/>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1"/>
    <w:basedOn w:val="89"/>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2"/>
    <w:basedOn w:val="89"/>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3"/>
    <w:basedOn w:val="89"/>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4"/>
    <w:basedOn w:val="89"/>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5"/>
    <w:basedOn w:val="89"/>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6"/>
    <w:basedOn w:val="89"/>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6 Colorful"/>
    <w:basedOn w:val="89"/>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6">
    <w:name w:val="List Table 6 Colorful Accent 1"/>
    <w:basedOn w:val="89"/>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7">
    <w:name w:val="List Table 6 Colorful Accent 2"/>
    <w:basedOn w:val="89"/>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8">
    <w:name w:val="List Table 6 Colorful Accent 3"/>
    <w:basedOn w:val="89"/>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9">
    <w:name w:val="List Table 6 Colorful Accent 4"/>
    <w:basedOn w:val="89"/>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0">
    <w:name w:val="List Table 6 Colorful Accent 5"/>
    <w:basedOn w:val="89"/>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1">
    <w:name w:val="List Table 6 Colorful Accent 6"/>
    <w:basedOn w:val="89"/>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2">
    <w:name w:val="List Table 7 Colorful"/>
    <w:basedOn w:val="89"/>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1"/>
    <w:basedOn w:val="89"/>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2"/>
    <w:basedOn w:val="89"/>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3"/>
    <w:basedOn w:val="89"/>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4"/>
    <w:basedOn w:val="89"/>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5"/>
    <w:basedOn w:val="89"/>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6"/>
    <w:basedOn w:val="89"/>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9">
    <w:name w:val="日期 Char"/>
    <w:basedOn w:val="232"/>
    <w:link w:val="55"/>
    <w:semiHidden/>
    <w:qFormat/>
    <w:uiPriority w:val="99"/>
    <w:rPr>
      <w:kern w:val="2"/>
      <w:sz w:val="21"/>
      <w:szCs w:val="24"/>
    </w:rPr>
  </w:style>
  <w:style w:type="character" w:customStyle="1" w:styleId="420">
    <w:name w:val="Book Title"/>
    <w:basedOn w:val="232"/>
    <w:qFormat/>
    <w:uiPriority w:val="33"/>
    <w:rPr>
      <w:b/>
      <w:bCs/>
      <w:i/>
      <w:iCs/>
      <w:spacing w:val="5"/>
    </w:rPr>
  </w:style>
  <w:style w:type="paragraph" w:customStyle="1" w:styleId="421">
    <w:name w:val="Bibliography"/>
    <w:basedOn w:val="1"/>
    <w:next w:val="1"/>
    <w:semiHidden/>
    <w:unhideWhenUsed/>
    <w:qFormat/>
    <w:uiPriority w:val="37"/>
  </w:style>
  <w:style w:type="table" w:customStyle="1" w:styleId="422">
    <w:name w:val="Grid Table 1 Light"/>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3">
    <w:name w:val="Grid Table 1 Light Accent 1"/>
    <w:basedOn w:val="89"/>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4">
    <w:name w:val="Grid Table 1 Light Accent 2"/>
    <w:basedOn w:val="89"/>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5">
    <w:name w:val="Grid Table 1 Light Accent 3"/>
    <w:basedOn w:val="89"/>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6">
    <w:name w:val="Grid Table 1 Light Accent 4"/>
    <w:basedOn w:val="89"/>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7">
    <w:name w:val="Grid Table 1 Light Accent 5"/>
    <w:basedOn w:val="89"/>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8">
    <w:name w:val="Grid Table 1 Light Accent 6"/>
    <w:basedOn w:val="8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9">
    <w:name w:val="Grid Table 2"/>
    <w:basedOn w:val="89"/>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0">
    <w:name w:val="Grid Table 2 Accent 1"/>
    <w:basedOn w:val="89"/>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1">
    <w:name w:val="Grid Table 2 Accent 2"/>
    <w:basedOn w:val="89"/>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2">
    <w:name w:val="Grid Table 2 Accent 3"/>
    <w:basedOn w:val="89"/>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3">
    <w:name w:val="Grid Table 2 Accent 4"/>
    <w:basedOn w:val="89"/>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4">
    <w:name w:val="Grid Table 2 Accent 5"/>
    <w:basedOn w:val="89"/>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5">
    <w:name w:val="Grid Table 2 Accent 6"/>
    <w:basedOn w:val="89"/>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6">
    <w:name w:val="Grid Table 3"/>
    <w:basedOn w:val="89"/>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7">
    <w:name w:val="Grid Table 3 Accent 1"/>
    <w:basedOn w:val="89"/>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8">
    <w:name w:val="Grid Table 3 Accent 2"/>
    <w:basedOn w:val="89"/>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9">
    <w:name w:val="Grid Table 3 Accent 3"/>
    <w:basedOn w:val="89"/>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0">
    <w:name w:val="Grid Table 3 Accent 4"/>
    <w:basedOn w:val="89"/>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1">
    <w:name w:val="Grid Table 3 Accent 5"/>
    <w:basedOn w:val="89"/>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2">
    <w:name w:val="Grid Table 3 Accent 6"/>
    <w:basedOn w:val="89"/>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3">
    <w:name w:val="Grid Table 4"/>
    <w:basedOn w:val="89"/>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4">
    <w:name w:val="Grid Table 4 Accent 1"/>
    <w:basedOn w:val="89"/>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5">
    <w:name w:val="Grid Table 4 Accent 2"/>
    <w:basedOn w:val="89"/>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6">
    <w:name w:val="Grid Table 4 Accent 3"/>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7">
    <w:name w:val="Grid Table 4 Accent 4"/>
    <w:basedOn w:val="89"/>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8">
    <w:name w:val="Grid Table 4 Accent 5"/>
    <w:basedOn w:val="8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9">
    <w:name w:val="Grid Table 4 Accent 6"/>
    <w:basedOn w:val="89"/>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0">
    <w:name w:val="Grid Table 5 Dark"/>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1">
    <w:name w:val="Grid Table 5 Dark Accent 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2">
    <w:name w:val="Grid Table 5 Dark Accent 2"/>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3">
    <w:name w:val="Grid Table 5 Dark Accent 3"/>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4">
    <w:name w:val="Grid Table 5 Dark Accent 4"/>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5">
    <w:name w:val="Grid Table 5 Dark Accent 5"/>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6">
    <w:name w:val="Grid Table 5 Dark Accent 6"/>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7">
    <w:name w:val="Grid Table 6 Colorful"/>
    <w:basedOn w:val="89"/>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8">
    <w:name w:val="Grid Table 6 Colorful Accent 1"/>
    <w:basedOn w:val="89"/>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9">
    <w:name w:val="Grid Table 6 Colorful Accent 2"/>
    <w:basedOn w:val="89"/>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0">
    <w:name w:val="Grid Table 6 Colorful Accent 3"/>
    <w:basedOn w:val="89"/>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1">
    <w:name w:val="Grid Table 6 Colorful Accent 4"/>
    <w:basedOn w:val="89"/>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2">
    <w:name w:val="Grid Table 6 Colorful Accent 5"/>
    <w:basedOn w:val="89"/>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3">
    <w:name w:val="Grid Table 6 Colorful Accent 6"/>
    <w:basedOn w:val="89"/>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4">
    <w:name w:val="Grid Table 7 Colorful"/>
    <w:basedOn w:val="89"/>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5">
    <w:name w:val="Grid Table 7 Colorful Accent 1"/>
    <w:basedOn w:val="89"/>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6">
    <w:name w:val="Grid Table 7 Colorful Accent 2"/>
    <w:basedOn w:val="89"/>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7">
    <w:name w:val="Grid Table 7 Colorful Accent 3"/>
    <w:basedOn w:val="89"/>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8">
    <w:name w:val="Grid Table 7 Colorful Accent 4"/>
    <w:basedOn w:val="89"/>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9">
    <w:name w:val="Grid Table 7 Colorful Accent 5"/>
    <w:basedOn w:val="89"/>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0">
    <w:name w:val="Grid Table 7 Colorful Accent 6"/>
    <w:basedOn w:val="89"/>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1">
    <w:name w:val="Grid Table Light"/>
    <w:basedOn w:val="8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2">
    <w:name w:val="尾注文本 Char"/>
    <w:basedOn w:val="232"/>
    <w:link w:val="57"/>
    <w:semiHidden/>
    <w:qFormat/>
    <w:uiPriority w:val="99"/>
    <w:rPr>
      <w:kern w:val="2"/>
      <w:sz w:val="21"/>
      <w:szCs w:val="24"/>
    </w:rPr>
  </w:style>
  <w:style w:type="character" w:customStyle="1" w:styleId="473">
    <w:name w:val="文档结构图 Char"/>
    <w:basedOn w:val="232"/>
    <w:link w:val="33"/>
    <w:semiHidden/>
    <w:qFormat/>
    <w:uiPriority w:val="99"/>
    <w:rPr>
      <w:rFonts w:ascii="Microsoft YaHei UI" w:eastAsia="Microsoft YaHei UI"/>
      <w:kern w:val="2"/>
      <w:sz w:val="18"/>
      <w:szCs w:val="18"/>
    </w:rPr>
  </w:style>
  <w:style w:type="table" w:customStyle="1" w:styleId="474">
    <w:name w:val="Plain Table 1"/>
    <w:basedOn w:val="8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5">
    <w:name w:val="Plain Table 2"/>
    <w:basedOn w:val="89"/>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6">
    <w:name w:val="Plain Table 3"/>
    <w:basedOn w:val="8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7">
    <w:name w:val="Plain Table 4"/>
    <w:basedOn w:val="89"/>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8">
    <w:name w:val="Plain Table 5"/>
    <w:basedOn w:val="8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0">
    <w:name w:val="信息标题 Char"/>
    <w:basedOn w:val="232"/>
    <w:link w:val="80"/>
    <w:semiHidden/>
    <w:qFormat/>
    <w:uiPriority w:val="99"/>
    <w:rPr>
      <w:rFonts w:asciiTheme="majorHAnsi" w:hAnsiTheme="majorHAnsi" w:eastAsiaTheme="majorEastAsia" w:cstheme="majorBidi"/>
      <w:kern w:val="2"/>
      <w:sz w:val="24"/>
      <w:szCs w:val="24"/>
      <w:shd w:val="pct20" w:color="auto" w:fill="auto"/>
    </w:rPr>
  </w:style>
  <w:style w:type="paragraph" w:styleId="481">
    <w:name w:val="Quote"/>
    <w:basedOn w:val="1"/>
    <w:next w:val="1"/>
    <w:link w:val="48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2">
    <w:name w:val="引用 Char"/>
    <w:basedOn w:val="232"/>
    <w:link w:val="481"/>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3">
    <w:name w:val="Placeholder Text"/>
    <w:basedOn w:val="232"/>
    <w:semiHidden/>
    <w:qFormat/>
    <w:uiPriority w:val="99"/>
    <w:rPr>
      <w:color w:val="808080"/>
    </w:rPr>
  </w:style>
  <w:style w:type="character" w:customStyle="1" w:styleId="484">
    <w:name w:val="正文首行缩进 Char"/>
    <w:basedOn w:val="333"/>
    <w:link w:val="87"/>
    <w:semiHidden/>
    <w:qFormat/>
    <w:uiPriority w:val="99"/>
    <w:rPr>
      <w:kern w:val="2"/>
      <w:sz w:val="21"/>
      <w:szCs w:val="24"/>
    </w:rPr>
  </w:style>
  <w:style w:type="character" w:customStyle="1" w:styleId="485">
    <w:name w:val="正文文本缩进 Char"/>
    <w:basedOn w:val="232"/>
    <w:link w:val="42"/>
    <w:semiHidden/>
    <w:qFormat/>
    <w:uiPriority w:val="99"/>
    <w:rPr>
      <w:kern w:val="2"/>
      <w:sz w:val="21"/>
      <w:szCs w:val="24"/>
    </w:rPr>
  </w:style>
  <w:style w:type="character" w:customStyle="1" w:styleId="486">
    <w:name w:val="正文首行缩进 2 Char"/>
    <w:basedOn w:val="485"/>
    <w:link w:val="88"/>
    <w:semiHidden/>
    <w:qFormat/>
    <w:uiPriority w:val="99"/>
    <w:rPr>
      <w:kern w:val="2"/>
      <w:sz w:val="21"/>
      <w:szCs w:val="24"/>
    </w:rPr>
  </w:style>
  <w:style w:type="character" w:customStyle="1" w:styleId="487">
    <w:name w:val="正文文本 2 Char"/>
    <w:basedOn w:val="232"/>
    <w:link w:val="77"/>
    <w:semiHidden/>
    <w:qFormat/>
    <w:uiPriority w:val="99"/>
    <w:rPr>
      <w:kern w:val="2"/>
      <w:sz w:val="21"/>
      <w:szCs w:val="24"/>
    </w:rPr>
  </w:style>
  <w:style w:type="character" w:customStyle="1" w:styleId="488">
    <w:name w:val="正文文本 3 Char"/>
    <w:basedOn w:val="232"/>
    <w:link w:val="38"/>
    <w:semiHidden/>
    <w:qFormat/>
    <w:uiPriority w:val="99"/>
    <w:rPr>
      <w:kern w:val="2"/>
      <w:sz w:val="16"/>
      <w:szCs w:val="16"/>
    </w:rPr>
  </w:style>
  <w:style w:type="character" w:customStyle="1" w:styleId="489">
    <w:name w:val="正文文本缩进 2 Char"/>
    <w:basedOn w:val="232"/>
    <w:link w:val="56"/>
    <w:semiHidden/>
    <w:qFormat/>
    <w:uiPriority w:val="99"/>
    <w:rPr>
      <w:kern w:val="2"/>
      <w:sz w:val="21"/>
      <w:szCs w:val="24"/>
    </w:rPr>
  </w:style>
  <w:style w:type="character" w:customStyle="1" w:styleId="490">
    <w:name w:val="正文文本缩进 3 Char"/>
    <w:basedOn w:val="232"/>
    <w:link w:val="72"/>
    <w:semiHidden/>
    <w:qFormat/>
    <w:uiPriority w:val="99"/>
    <w:rPr>
      <w:kern w:val="2"/>
      <w:sz w:val="16"/>
      <w:szCs w:val="16"/>
    </w:rPr>
  </w:style>
  <w:style w:type="character" w:customStyle="1" w:styleId="491">
    <w:name w:val="注释标题 Char"/>
    <w:basedOn w:val="232"/>
    <w:link w:val="23"/>
    <w:semiHidden/>
    <w:qFormat/>
    <w:uiPriority w:val="99"/>
    <w:rPr>
      <w:kern w:val="2"/>
      <w:sz w:val="21"/>
      <w:szCs w:val="24"/>
    </w:rPr>
  </w:style>
  <w:style w:type="paragraph" w:customStyle="1" w:styleId="492">
    <w:name w:val="附录无标题章"/>
    <w:basedOn w:val="277"/>
    <w:qFormat/>
    <w:uiPriority w:val="0"/>
    <w:pPr>
      <w:spacing w:before="0" w:beforeLines="0" w:after="0" w:afterLines="0"/>
      <w:outlineLvl w:val="9"/>
    </w:pPr>
    <w:rPr>
      <w:rFonts w:asciiTheme="majorEastAsia" w:eastAsiaTheme="majorEastAsia"/>
    </w:rPr>
  </w:style>
  <w:style w:type="paragraph" w:customStyle="1" w:styleId="493">
    <w:name w:val="附录一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二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三级无标题条"/>
    <w:basedOn w:val="280"/>
    <w:qFormat/>
    <w:uiPriority w:val="0"/>
    <w:pPr>
      <w:spacing w:before="0" w:beforeLines="0" w:after="0" w:afterLines="0"/>
      <w:outlineLvl w:val="9"/>
    </w:pPr>
    <w:rPr>
      <w:rFonts w:asciiTheme="majorEastAsia" w:eastAsiaTheme="majorEastAsia"/>
    </w:rPr>
  </w:style>
  <w:style w:type="paragraph" w:customStyle="1" w:styleId="496">
    <w:name w:val="附录四级无标题条"/>
    <w:basedOn w:val="281"/>
    <w:qFormat/>
    <w:uiPriority w:val="0"/>
    <w:pPr>
      <w:spacing w:before="0" w:beforeLines="0" w:after="0" w:afterLines="0"/>
      <w:outlineLvl w:val="9"/>
    </w:pPr>
    <w:rPr>
      <w:rFonts w:asciiTheme="majorEastAsia" w:eastAsiaTheme="majorEastAsia"/>
    </w:rPr>
  </w:style>
  <w:style w:type="paragraph" w:customStyle="1" w:styleId="497">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8">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9">
    <w:name w:val="发布GB"/>
    <w:basedOn w:val="41"/>
    <w:qFormat/>
    <w:uiPriority w:val="0"/>
    <w:pPr>
      <w:spacing w:after="0" w:line="280" w:lineRule="exact"/>
      <w:ind w:left="284"/>
    </w:pPr>
    <w:rPr>
      <w:rFonts w:ascii="黑体" w:eastAsia="黑体"/>
      <w:kern w:val="3"/>
      <w:sz w:val="28"/>
    </w:rPr>
  </w:style>
  <w:style w:type="paragraph" w:customStyle="1" w:styleId="500">
    <w:name w:val="发布DB"/>
    <w:basedOn w:val="499"/>
    <w:qFormat/>
    <w:uiPriority w:val="0"/>
    <w:pPr>
      <w:ind w:left="567"/>
    </w:pPr>
  </w:style>
  <w:style w:type="paragraph" w:customStyle="1" w:styleId="501">
    <w:name w:val="发布HB"/>
    <w:basedOn w:val="499"/>
    <w:qFormat/>
    <w:uiPriority w:val="0"/>
    <w:pPr>
      <w:ind w:left="567"/>
    </w:pPr>
  </w:style>
  <w:style w:type="paragraph" w:customStyle="1" w:styleId="502">
    <w:name w:val="发布QB"/>
    <w:basedOn w:val="499"/>
    <w:qFormat/>
    <w:uiPriority w:val="0"/>
    <w:pPr>
      <w:ind w:left="567"/>
    </w:pPr>
  </w:style>
  <w:style w:type="paragraph" w:customStyle="1" w:styleId="503">
    <w:name w:val="发布TB"/>
    <w:basedOn w:val="499"/>
    <w:qFormat/>
    <w:uiPriority w:val="0"/>
    <w:pPr>
      <w:ind w:left="567"/>
    </w:pPr>
  </w:style>
  <w:style w:type="paragraph" w:customStyle="1" w:styleId="504">
    <w:name w:val="发布部门TB"/>
    <w:basedOn w:val="1"/>
    <w:qFormat/>
    <w:uiPriority w:val="0"/>
    <w:pPr>
      <w:widowControl/>
      <w:spacing w:line="360" w:lineRule="exact"/>
      <w:jc w:val="center"/>
    </w:pPr>
    <w:rPr>
      <w:rFonts w:ascii="宋体"/>
      <w:b/>
      <w:kern w:val="0"/>
      <w:sz w:val="36"/>
      <w:szCs w:val="20"/>
    </w:rPr>
  </w:style>
  <w:style w:type="paragraph" w:customStyle="1" w:styleId="505">
    <w:name w:val="标准标志CEC"/>
    <w:basedOn w:val="1"/>
    <w:qFormat/>
    <w:uiPriority w:val="0"/>
    <w:pPr>
      <w:jc w:val="right"/>
    </w:pPr>
    <w:rPr>
      <w:rFonts w:ascii="Times New Roman" w:hAnsi="Times New Roman" w:eastAsia="Times New Roman" w:cs="Times New Roman"/>
      <w:b/>
      <w:w w:val="130"/>
      <w:sz w:val="96"/>
    </w:rPr>
  </w:style>
  <w:style w:type="paragraph" w:customStyle="1" w:styleId="506">
    <w:name w:val="标准称谓CEC"/>
    <w:basedOn w:val="1"/>
    <w:qFormat/>
    <w:uiPriority w:val="0"/>
    <w:pPr>
      <w:jc w:val="center"/>
    </w:pPr>
    <w:rPr>
      <w:rFonts w:hint="eastAsia" w:ascii="黑体" w:hAnsi="黑体" w:eastAsia="黑体" w:cs="黑体"/>
      <w:b/>
      <w:w w:val="135"/>
      <w:kern w:val="0"/>
      <w:sz w:val="52"/>
    </w:rPr>
  </w:style>
  <w:style w:type="paragraph" w:customStyle="1" w:styleId="507">
    <w:name w:val="发布CEC"/>
    <w:basedOn w:val="499"/>
    <w:qFormat/>
    <w:uiPriority w:val="0"/>
  </w:style>
  <w:style w:type="paragraph" w:customStyle="1" w:styleId="508">
    <w:name w:val="发布部门CEC"/>
    <w:basedOn w:val="1"/>
    <w:qFormat/>
    <w:uiPriority w:val="0"/>
    <w:pPr>
      <w:snapToGrid w:val="0"/>
    </w:pPr>
    <w:rPr>
      <w:rFonts w:hint="eastAsia" w:ascii="黑体" w:hAnsi="黑体" w:eastAsia="黑体" w:cs="黑体"/>
      <w:w w:val="135"/>
      <w:kern w:val="0"/>
      <w:sz w:val="36"/>
    </w:rPr>
  </w:style>
  <w:style w:type="paragraph" w:customStyle="1" w:styleId="509">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0">
    <w:name w:val="附录公式标号"/>
    <w:basedOn w:val="361"/>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1">
    <w:name w:val="附录公式编号"/>
    <w:basedOn w:val="41"/>
    <w:qFormat/>
    <w:uiPriority w:val="0"/>
    <w:pPr>
      <w:numPr>
        <w:ilvl w:val="1"/>
        <w:numId w:val="26"/>
      </w:numPr>
    </w:pPr>
  </w:style>
  <w:style w:type="paragraph" w:customStyle="1" w:styleId="512">
    <w:name w:val="引言二级条标题"/>
    <w:basedOn w:val="1"/>
    <w:next w:val="259"/>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3">
    <w:name w:val="引言二级无标题条"/>
    <w:basedOn w:val="512"/>
    <w:next w:val="259"/>
    <w:qFormat/>
    <w:uiPriority w:val="0"/>
    <w:pPr>
      <w:spacing w:before="0" w:beforeLines="0" w:after="0" w:afterLines="0" w:line="276" w:lineRule="auto"/>
    </w:pPr>
    <w:rPr>
      <w:rFonts w:ascii="宋体" w:eastAsia="宋体"/>
    </w:rPr>
  </w:style>
  <w:style w:type="paragraph" w:customStyle="1" w:styleId="514">
    <w:name w:val="引言三级条标题"/>
    <w:basedOn w:val="1"/>
    <w:next w:val="259"/>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5">
    <w:name w:val="引言三级无标题条"/>
    <w:basedOn w:val="514"/>
    <w:next w:val="259"/>
    <w:qFormat/>
    <w:uiPriority w:val="0"/>
    <w:pPr>
      <w:spacing w:before="0" w:beforeLines="0" w:after="0" w:afterLines="0" w:line="276" w:lineRule="auto"/>
    </w:pPr>
    <w:rPr>
      <w:rFonts w:ascii="宋体" w:eastAsia="宋体"/>
    </w:rPr>
  </w:style>
  <w:style w:type="paragraph" w:customStyle="1" w:styleId="516">
    <w:name w:val="引言四级条标题"/>
    <w:basedOn w:val="1"/>
    <w:next w:val="259"/>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7">
    <w:name w:val="引言四级无标题条"/>
    <w:basedOn w:val="516"/>
    <w:next w:val="259"/>
    <w:qFormat/>
    <w:uiPriority w:val="0"/>
    <w:pPr>
      <w:spacing w:before="0" w:beforeLines="0" w:after="0" w:afterLines="0" w:line="276" w:lineRule="auto"/>
    </w:pPr>
    <w:rPr>
      <w:rFonts w:ascii="宋体" w:eastAsia="宋体"/>
    </w:rPr>
  </w:style>
  <w:style w:type="paragraph" w:customStyle="1" w:styleId="518">
    <w:name w:val="引言五级条标题"/>
    <w:basedOn w:val="1"/>
    <w:next w:val="259"/>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9">
    <w:name w:val="引言五级无标题条"/>
    <w:basedOn w:val="518"/>
    <w:next w:val="259"/>
    <w:qFormat/>
    <w:uiPriority w:val="0"/>
    <w:pPr>
      <w:spacing w:before="0" w:beforeLines="0" w:after="0" w:afterLines="0" w:line="276" w:lineRule="auto"/>
    </w:pPr>
    <w:rPr>
      <w:rFonts w:ascii="宋体" w:eastAsia="宋体"/>
    </w:rPr>
  </w:style>
  <w:style w:type="paragraph" w:customStyle="1" w:styleId="520">
    <w:name w:val="引言一级条标题"/>
    <w:basedOn w:val="1"/>
    <w:next w:val="259"/>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1">
    <w:name w:val="引言一级无标题条"/>
    <w:basedOn w:val="520"/>
    <w:next w:val="259"/>
    <w:qFormat/>
    <w:uiPriority w:val="0"/>
    <w:pPr>
      <w:spacing w:before="0" w:beforeLines="0" w:after="0" w:afterLines="0" w:line="276" w:lineRule="auto"/>
    </w:pPr>
    <w:rPr>
      <w:rFonts w:ascii="宋体" w:eastAsia="宋体"/>
    </w:rPr>
  </w:style>
  <w:style w:type="paragraph" w:customStyle="1" w:styleId="522">
    <w:name w:val="IEC 正文中文"/>
    <w:basedOn w:val="1"/>
    <w:qFormat/>
    <w:uiPriority w:val="0"/>
    <w:pPr>
      <w:widowControl w:val="0"/>
      <w:spacing w:before="50" w:beforeLines="50" w:after="100" w:afterLines="100"/>
    </w:pPr>
    <w:rPr>
      <w:rFonts w:ascii="Times New Roman" w:hAnsi="Times New Roman" w:eastAsia="宋体" w:cs="Times New Roman"/>
      <w:spacing w:val="0"/>
      <w:kern w:val="2"/>
      <w:szCs w:val="21"/>
      <w:lang w:val="en-US"/>
    </w:rPr>
  </w:style>
  <w:style w:type="paragraph" w:customStyle="1" w:styleId="523">
    <w:name w:val="IEC标准 引用文件"/>
    <w:basedOn w:val="1"/>
    <w:qFormat/>
    <w:uiPriority w:val="0"/>
    <w:pPr>
      <w:numPr>
        <w:ilvl w:val="0"/>
        <w:numId w:val="28"/>
      </w:numPr>
      <w:tabs>
        <w:tab w:val="left" w:pos="709"/>
      </w:tabs>
      <w:autoSpaceDE w:val="0"/>
      <w:autoSpaceDN w:val="0"/>
      <w:spacing w:before="50" w:beforeLines="50" w:after="50" w:afterLines="50"/>
      <w:ind w:left="714" w:hanging="357"/>
    </w:pPr>
    <w:rPr>
      <w:spacing w:val="0"/>
      <w:lang w:val="en-US"/>
    </w:rPr>
  </w:style>
  <w:style w:type="paragraph" w:customStyle="1" w:styleId="524">
    <w:name w:val="IEC 标题2"/>
    <w:basedOn w:val="5"/>
    <w:qFormat/>
    <w:uiPriority w:val="0"/>
    <w:pPr>
      <w:ind w:left="0" w:firstLine="0"/>
    </w:pPr>
    <w:rPr>
      <w:rFonts w:eastAsia="宋体"/>
    </w:rPr>
  </w:style>
  <w:style w:type="paragraph" w:customStyle="1" w:styleId="525">
    <w:name w:val="IEC 定义加粗"/>
    <w:basedOn w:val="1"/>
    <w:qFormat/>
    <w:uiPriority w:val="0"/>
    <w:pPr>
      <w:keepNext/>
      <w:snapToGrid w:val="0"/>
      <w:ind w:left="340" w:hanging="340"/>
    </w:pPr>
    <w:rPr>
      <w:rFonts w:eastAsia="宋体"/>
      <w:b/>
      <w:bCs/>
      <w:color w:val="000000"/>
    </w:rPr>
  </w:style>
  <w:style w:type="paragraph" w:customStyle="1" w:styleId="526">
    <w:name w:val="IEC 标题1"/>
    <w:basedOn w:val="3"/>
    <w:qFormat/>
    <w:uiPriority w:val="0"/>
    <w:pPr>
      <w:ind w:left="0" w:firstLine="0"/>
    </w:pPr>
    <w:rPr>
      <w:rFonts w:eastAsia="宋体"/>
    </w:rPr>
  </w:style>
  <w:style w:type="paragraph" w:customStyle="1" w:styleId="527">
    <w:name w:val="IEC 段落3"/>
    <w:basedOn w:val="6"/>
    <w:qFormat/>
    <w:uiPriority w:val="0"/>
    <w:pPr>
      <w:ind w:left="0" w:firstLine="0"/>
    </w:pPr>
    <w:rPr>
      <w:b w:val="0"/>
      <w:bCs w:val="0"/>
    </w:rPr>
  </w:style>
  <w:style w:type="paragraph" w:customStyle="1" w:styleId="528">
    <w:name w:val="TABLE-col-heading"/>
    <w:basedOn w:val="4"/>
    <w:qFormat/>
    <w:uiPriority w:val="0"/>
    <w:pPr>
      <w:keepNext/>
      <w:spacing w:before="60" w:after="60"/>
      <w:jc w:val="center"/>
    </w:pPr>
    <w:rPr>
      <w:b/>
      <w:bCs/>
      <w:sz w:val="16"/>
      <w:szCs w:val="16"/>
    </w:rPr>
  </w:style>
  <w:style w:type="paragraph" w:customStyle="1" w:styleId="529">
    <w:name w:val="TABLE-title"/>
    <w:basedOn w:val="4"/>
    <w:next w:val="4"/>
    <w:qFormat/>
    <w:uiPriority w:val="0"/>
    <w:pPr>
      <w:keepNext/>
      <w:jc w:val="center"/>
    </w:pPr>
    <w:rPr>
      <w:rFonts w:ascii="Arial Bold" w:hAnsi="Arial Bold"/>
      <w:b/>
      <w:bCs/>
    </w:rPr>
  </w:style>
  <w:style w:type="paragraph" w:customStyle="1" w:styleId="530">
    <w:name w:val="IEC 表头"/>
    <w:basedOn w:val="1"/>
    <w:qFormat/>
    <w:uiPriority w:val="0"/>
    <w:pPr>
      <w:keepNext/>
      <w:snapToGrid w:val="0"/>
      <w:spacing w:before="60" w:after="60"/>
      <w:jc w:val="center"/>
    </w:pPr>
    <w:rPr>
      <w:rFonts w:eastAsia="等线"/>
      <w:b/>
      <w:bCs/>
      <w:sz w:val="16"/>
      <w:szCs w:val="16"/>
    </w:rPr>
  </w:style>
  <w:style w:type="paragraph" w:customStyle="1" w:styleId="531">
    <w:name w:val="IEC 表文"/>
    <w:basedOn w:val="1"/>
    <w:qFormat/>
    <w:uiPriority w:val="0"/>
    <w:pPr>
      <w:snapToGrid w:val="0"/>
      <w:spacing w:before="60" w:after="60"/>
      <w:jc w:val="center"/>
    </w:pPr>
    <w:rPr>
      <w:rFonts w:eastAsia="等线"/>
      <w:bCs/>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5.wmf"/><Relationship Id="rId36" Type="http://schemas.openxmlformats.org/officeDocument/2006/relationships/image" Target="media/image14.wmf"/><Relationship Id="rId35" Type="http://schemas.openxmlformats.org/officeDocument/2006/relationships/image" Target="media/image13.wmf"/><Relationship Id="rId34" Type="http://schemas.openxmlformats.org/officeDocument/2006/relationships/image" Target="media/image12.wmf"/><Relationship Id="rId33" Type="http://schemas.openxmlformats.org/officeDocument/2006/relationships/image" Target="media/image11.wmf"/><Relationship Id="rId32" Type="http://schemas.openxmlformats.org/officeDocument/2006/relationships/oleObject" Target="embeddings/oleObject6.bin"/><Relationship Id="rId31" Type="http://schemas.openxmlformats.org/officeDocument/2006/relationships/image" Target="media/image10.wmf"/><Relationship Id="rId30" Type="http://schemas.openxmlformats.org/officeDocument/2006/relationships/image" Target="../NULL"/><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wmf"/><Relationship Id="rId27" Type="http://schemas.openxmlformats.org/officeDocument/2006/relationships/oleObject" Target="embeddings/oleObject5.bin"/><Relationship Id="rId26" Type="http://schemas.openxmlformats.org/officeDocument/2006/relationships/image" Target="media/image6.wmf"/><Relationship Id="rId25" Type="http://schemas.openxmlformats.org/officeDocument/2006/relationships/oleObject" Target="embeddings/oleObject4.bin"/><Relationship Id="rId24" Type="http://schemas.openxmlformats.org/officeDocument/2006/relationships/image" Target="media/image5.wmf"/><Relationship Id="rId23" Type="http://schemas.openxmlformats.org/officeDocument/2006/relationships/oleObject" Target="embeddings/oleObject3.bin"/><Relationship Id="rId22" Type="http://schemas.openxmlformats.org/officeDocument/2006/relationships/image" Target="media/image4.wmf"/><Relationship Id="rId21" Type="http://schemas.openxmlformats.org/officeDocument/2006/relationships/oleObject" Target="embeddings/oleObject2.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631;&#20934;\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2C741-71A5-4F34-B4A0-F39DF0DD5817}">
  <ds:schemaRefs/>
</ds:datastoreItem>
</file>

<file path=docProps/app.xml><?xml version="1.0" encoding="utf-8"?>
<Properties xmlns="http://schemas.openxmlformats.org/officeDocument/2006/extended-properties" xmlns:vt="http://schemas.openxmlformats.org/officeDocument/2006/docPropsVTypes">
  <Template>bzbx20.dotx</Template>
  <Pages>1</Pages>
  <Words>110</Words>
  <Characters>113</Characters>
  <Lines>1</Lines>
  <Paragraphs>1</Paragraphs>
  <TotalTime>0</TotalTime>
  <ScaleCrop>false</ScaleCrop>
  <LinksUpToDate>false</LinksUpToDate>
  <CharactersWithSpaces>113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2021-11-23T02:12:00Z</dcterms:created>
  <dc:creator>周烨烨</dc:creator>
  <cp:lastModifiedBy>MAX</cp:lastModifiedBy>
  <cp:lastPrinted>2022-01-06T01:35:00Z</cp:lastPrinted>
  <dcterms:modified xsi:type="dcterms:W3CDTF">2022-02-11T01:33:05Z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linkTarget="条文说明标记">
    <vt:lpwstr>无</vt:lpwstr>
  </property>
  <property fmtid="{D5CDD505-2E9C-101B-9397-08002B2CF9AE}" pid="3" name="文件标记" linkTarget="文件标记">
    <vt:lpwstr>蓝元软件</vt:lpwstr>
  </property>
  <property fmtid="{D5CDD505-2E9C-101B-9397-08002B2CF9AE}" pid="4" name="标准版本" linkTarget="标准版本">
    <vt:lpwstr>2020</vt:lpwstr>
  </property>
  <property fmtid="{D5CDD505-2E9C-101B-9397-08002B2CF9AE}" pid="5" name="KSOProductBuildVer">
    <vt:lpwstr>2052-11.1.0.11294</vt:lpwstr>
  </property>
  <property fmtid="{D5CDD505-2E9C-101B-9397-08002B2CF9AE}" pid="6" name="ICV">
    <vt:lpwstr>561C1800B0064F9EA53B15CF25144A84</vt:lpwstr>
  </property>
  <property fmtid="{D5CDD505-2E9C-101B-9397-08002B2CF9AE}" pid="7" name="ICS" linkTarget="ICS">
    <vt:lpwstr>ICS 27.160</vt:lpwstr>
  </property>
  <property fmtid="{D5CDD505-2E9C-101B-9397-08002B2CF9AE}" pid="8" name="CCS" linkTarget="CCS">
    <vt:lpwstr>CCS F12</vt:lpwstr>
  </property>
  <property fmtid="{D5CDD505-2E9C-101B-9397-08002B2CF9AE}" pid="9" name="BAH" linkTarget="BAH">
    <vt:lpwstr>备案号：</vt:lpwstr>
  </property>
  <property fmtid="{D5CDD505-2E9C-101B-9397-08002B2CF9AE}" pid="10" name="BT" linkTarget="BT">
    <vt:lpwstr>中国电力企业联合会标准</vt:lpwstr>
  </property>
  <property fmtid="{D5CDD505-2E9C-101B-9397-08002B2CF9AE}" pid="11" name="BZBH" linkTarget="BZBH">
    <vt:lpwstr>T/CEC</vt:lpwstr>
  </property>
  <property fmtid="{D5CDD505-2E9C-101B-9397-08002B2CF9AE}" pid="12" name="TDBH" linkTarget="TDBH">
    <vt:lpwstr>代替 T/CEC</vt:lpwstr>
  </property>
  <property fmtid="{D5CDD505-2E9C-101B-9397-08002B2CF9AE}" pid="13" name="BZMC" linkTarget="BZMC">
    <vt:lpwstr>塔式太阳能光热发电镜场控制系统检测规程</vt:lpwstr>
  </property>
  <property fmtid="{D5CDD505-2E9C-101B-9397-08002B2CF9AE}" pid="14" name="YWMC" linkTarget="YWMC">
    <vt:lpwstr>Testing code for heliostat field control system for solar power tower plant</vt:lpwstr>
  </property>
  <property fmtid="{D5CDD505-2E9C-101B-9397-08002B2CF9AE}" pid="15" name="CBCD" linkTarget="CBCD">
    <vt:lpwstr>（与国际标准一致性程度的标识）</vt:lpwstr>
  </property>
  <property fmtid="{D5CDD505-2E9C-101B-9397-08002B2CF9AE}" pid="16" name="WGLB" linkTarget="WGLB">
    <vt:lpwstr>（征求意见稿）</vt:lpwstr>
  </property>
  <property fmtid="{D5CDD505-2E9C-101B-9397-08002B2CF9AE}" pid="17" name="FBRQ" linkTarget="FBRQ">
    <vt:lpwstr>20XX—XX—XX</vt:lpwstr>
  </property>
  <property fmtid="{D5CDD505-2E9C-101B-9397-08002B2CF9AE}" pid="18" name="SSRQ" linkTarget="SSRQ">
    <vt:lpwstr>20XX—XX—XX</vt:lpwstr>
  </property>
  <property fmtid="{D5CDD505-2E9C-101B-9397-08002B2CF9AE}" pid="19" name="BZLX" linkTarget="BZLX">
    <vt:lpwstr>T/CEC</vt:lpwstr>
  </property>
  <property fmtid="{D5CDD505-2E9C-101B-9397-08002B2CF9AE}" pid="20" name="标准类型" linkTarget="标准类型">
    <vt:lpwstr>CEC</vt:lpwstr>
  </property>
  <property fmtid="{D5CDD505-2E9C-101B-9397-08002B2CF9AE}" pid="21" name="FBDW" linkTarget="FBDW">
    <vt:lpwstr>中国电力企业联合会</vt:lpwstr>
  </property>
  <property fmtid="{D5CDD505-2E9C-101B-9397-08002B2CF9AE}" pid="22" name="IMAGE" linkTarget="IMAGE">
    <vt:lpwstr>CEC.png</vt:lpwstr>
  </property>
  <property fmtid="{D5CDD505-2E9C-101B-9397-08002B2CF9AE}" pid="23" name="单面标记" linkTarget="单面标记">
    <vt:lpwstr>是</vt:lpwstr>
  </property>
</Properties>
</file>