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19" w:rsidRDefault="00C24A19" w:rsidP="00C24A19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0"/>
          <w:szCs w:val="20"/>
        </w:rPr>
      </w:pPr>
      <w:r w:rsidRPr="00C24A19">
        <w:rPr>
          <w:rFonts w:ascii="Arial" w:eastAsia="宋体" w:hAnsi="Arial" w:cs="Arial"/>
          <w:kern w:val="0"/>
          <w:sz w:val="20"/>
          <w:szCs w:val="20"/>
        </w:rPr>
        <w:t>附件</w:t>
      </w:r>
      <w:r w:rsidRPr="00C24A19">
        <w:rPr>
          <w:rFonts w:ascii="Arial" w:eastAsia="宋体" w:hAnsi="Arial" w:cs="Arial"/>
          <w:kern w:val="0"/>
          <w:sz w:val="20"/>
          <w:szCs w:val="20"/>
        </w:rPr>
        <w:t>1</w:t>
      </w:r>
      <w:r w:rsidRPr="00C24A19">
        <w:rPr>
          <w:rFonts w:ascii="Arial" w:eastAsia="宋体" w:hAnsi="Arial" w:cs="Arial"/>
          <w:kern w:val="0"/>
          <w:sz w:val="20"/>
          <w:szCs w:val="20"/>
        </w:rPr>
        <w:t>：</w:t>
      </w:r>
    </w:p>
    <w:p w:rsidR="00C24A19" w:rsidRPr="00735816" w:rsidRDefault="00C24A19" w:rsidP="00735816">
      <w:pPr>
        <w:widowControl/>
        <w:shd w:val="clear" w:color="auto" w:fill="FFFFFF"/>
        <w:jc w:val="center"/>
        <w:rPr>
          <w:rFonts w:ascii="Courier New" w:eastAsia="宋体" w:hAnsi="Courier New" w:cs="Courier New"/>
          <w:b/>
          <w:kern w:val="0"/>
          <w:sz w:val="30"/>
          <w:szCs w:val="30"/>
        </w:rPr>
      </w:pPr>
      <w:r w:rsidRPr="00C24A19">
        <w:rPr>
          <w:rFonts w:ascii="Courier New" w:eastAsia="宋体" w:hAnsi="Courier New" w:cs="Courier New"/>
          <w:b/>
          <w:kern w:val="0"/>
          <w:sz w:val="30"/>
          <w:szCs w:val="30"/>
        </w:rPr>
        <w:t>浙江大学可持续能源研究院简介</w:t>
      </w:r>
    </w:p>
    <w:p w:rsidR="00735816" w:rsidRDefault="00C24A19" w:rsidP="00735816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Courier New" w:eastAsia="宋体" w:hAnsi="Courier New" w:cs="Courier New" w:hint="eastAsia"/>
          <w:kern w:val="0"/>
          <w:sz w:val="27"/>
          <w:szCs w:val="27"/>
        </w:rPr>
      </w:pPr>
      <w:r w:rsidRPr="00C24A19">
        <w:rPr>
          <w:rFonts w:ascii="Courier New" w:eastAsia="宋体" w:hAnsi="Courier New" w:cs="Courier New"/>
          <w:kern w:val="0"/>
          <w:sz w:val="27"/>
          <w:szCs w:val="27"/>
        </w:rPr>
        <w:t>浙江大学可持续能源研究院成立于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2010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年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1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月，以浙江大学能源清洁利用国家重点实验室为主要依托机构，致力于太阳能热发电与高效利用领域的研究工作，涵盖高温集热（空气、颗粒、超临界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CO</w:t>
      </w:r>
      <w:r w:rsidRPr="00C24A19">
        <w:rPr>
          <w:rFonts w:ascii="Times New Roman" w:eastAsia="宋体" w:hAnsi="Times New Roman" w:cs="Times New Roman"/>
          <w:kern w:val="0"/>
          <w:sz w:val="17"/>
          <w:szCs w:val="17"/>
        </w:rPr>
        <w:t>2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、熔盐等）、热化学与显热储热、高温工质换热（如颗粒与超临界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CO</w:t>
      </w:r>
      <w:r w:rsidRPr="00C24A19">
        <w:rPr>
          <w:rFonts w:ascii="Times New Roman" w:eastAsia="宋体" w:hAnsi="Times New Roman" w:cs="Times New Roman"/>
          <w:kern w:val="0"/>
          <w:sz w:val="17"/>
          <w:szCs w:val="17"/>
        </w:rPr>
        <w:t>2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等）、布雷顿循环（空气、超临界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CO</w:t>
      </w:r>
      <w:r w:rsidRPr="00C24A19">
        <w:rPr>
          <w:rFonts w:ascii="Times New Roman" w:eastAsia="宋体" w:hAnsi="Times New Roman" w:cs="Times New Roman"/>
          <w:kern w:val="0"/>
          <w:sz w:val="17"/>
          <w:szCs w:val="17"/>
        </w:rPr>
        <w:t>2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等）、斯特林循环，太阳能光子增强热电子发射（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PETE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），以及多能互补与余热梯级利用等。</w:t>
      </w:r>
    </w:p>
    <w:p w:rsidR="00E57E72" w:rsidRDefault="00E57E72" w:rsidP="00735816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Courier New" w:eastAsia="宋体" w:hAnsi="Courier New" w:cs="Courier New"/>
          <w:kern w:val="0"/>
          <w:sz w:val="27"/>
          <w:szCs w:val="27"/>
        </w:rPr>
      </w:pPr>
      <w:r>
        <w:rPr>
          <w:rFonts w:ascii="Courier New" w:eastAsia="宋体" w:hAnsi="Courier New" w:cs="Courier New"/>
          <w:noProof/>
          <w:kern w:val="0"/>
          <w:sz w:val="27"/>
          <w:szCs w:val="27"/>
        </w:rPr>
        <w:drawing>
          <wp:inline distT="0" distB="0" distL="0" distR="0">
            <wp:extent cx="5274310" cy="4003040"/>
            <wp:effectExtent l="19050" t="0" r="2540" b="0"/>
            <wp:docPr id="1" name="图片 0" descr="QQ截图20220401153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2040115312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19" w:rsidRPr="00C24A19" w:rsidRDefault="00C24A19" w:rsidP="00735816">
      <w:pPr>
        <w:widowControl/>
        <w:shd w:val="clear" w:color="auto" w:fill="FFFFFF"/>
        <w:spacing w:line="360" w:lineRule="auto"/>
        <w:ind w:firstLineChars="200" w:firstLine="5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24A19">
        <w:rPr>
          <w:rFonts w:ascii="Courier New" w:eastAsia="宋体" w:hAnsi="Courier New" w:cs="Courier New"/>
          <w:kern w:val="0"/>
          <w:sz w:val="27"/>
          <w:szCs w:val="27"/>
        </w:rPr>
        <w:t>拥有浙江大学青山湖能源研究基地太阳能热发电实验室，试验平台占地约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1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万平方米，定日镜面积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2000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平方米、吸热塔最大热功率可达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1000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千瓦，可用于高温集热、热化学储热、布雷顿循环、斯特林循环等先进技术的研究。先后主持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/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完成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10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余项太阳能热发电方面的课题（包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lastRenderedPageBreak/>
        <w:t>括国家自然科学基金、国家重点研发计划、企业横向项目、浙江省重大科技专项等）。已发表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SCI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论文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55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篇，授权发明专利</w:t>
      </w:r>
      <w:r w:rsidRPr="00C24A19">
        <w:rPr>
          <w:rFonts w:ascii="Times New Roman" w:eastAsia="宋体" w:hAnsi="Times New Roman" w:cs="Times New Roman"/>
          <w:kern w:val="0"/>
          <w:sz w:val="27"/>
          <w:szCs w:val="27"/>
        </w:rPr>
        <w:t>60</w:t>
      </w:r>
      <w:r w:rsidRPr="00C24A19">
        <w:rPr>
          <w:rFonts w:ascii="Courier New" w:eastAsia="宋体" w:hAnsi="Courier New" w:cs="Courier New"/>
          <w:kern w:val="0"/>
          <w:sz w:val="27"/>
          <w:szCs w:val="27"/>
        </w:rPr>
        <w:t>余件。</w:t>
      </w:r>
    </w:p>
    <w:p w:rsidR="00B42811" w:rsidRDefault="00B60052"/>
    <w:sectPr w:rsidR="00B42811" w:rsidSect="00355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052" w:rsidRDefault="00B60052" w:rsidP="00E57E72">
      <w:r>
        <w:separator/>
      </w:r>
    </w:p>
  </w:endnote>
  <w:endnote w:type="continuationSeparator" w:id="1">
    <w:p w:rsidR="00B60052" w:rsidRDefault="00B60052" w:rsidP="00E5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052" w:rsidRDefault="00B60052" w:rsidP="00E57E72">
      <w:r>
        <w:separator/>
      </w:r>
    </w:p>
  </w:footnote>
  <w:footnote w:type="continuationSeparator" w:id="1">
    <w:p w:rsidR="00B60052" w:rsidRDefault="00B60052" w:rsidP="00E57E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A19"/>
    <w:rsid w:val="0014401D"/>
    <w:rsid w:val="00355C4F"/>
    <w:rsid w:val="004D47BB"/>
    <w:rsid w:val="00735816"/>
    <w:rsid w:val="007929A3"/>
    <w:rsid w:val="00B60052"/>
    <w:rsid w:val="00C24A19"/>
    <w:rsid w:val="00E5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E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E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E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E7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7E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7E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3472">
          <w:marLeft w:val="0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dqf</dc:creator>
  <cp:lastModifiedBy>dqf</cp:lastModifiedBy>
  <cp:revision>3</cp:revision>
  <dcterms:created xsi:type="dcterms:W3CDTF">2022-04-01T07:30:00Z</dcterms:created>
  <dcterms:modified xsi:type="dcterms:W3CDTF">2022-04-01T07:39:00Z</dcterms:modified>
</cp:coreProperties>
</file>