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1CAF" w14:textId="77777777" w:rsidR="00022257" w:rsidRPr="00022257" w:rsidRDefault="00022257" w:rsidP="00022257">
      <w:pPr>
        <w:widowControl/>
        <w:shd w:val="clear" w:color="auto" w:fill="FFFFFF"/>
        <w:spacing w:line="640" w:lineRule="atLeast"/>
        <w:jc w:val="both"/>
        <w:rPr>
          <w:rFonts w:ascii="微软雅黑" w:eastAsia="微软雅黑" w:hAnsi="微软雅黑" w:cs="宋体"/>
          <w:color w:val="000000"/>
          <w:kern w:val="0"/>
          <w:sz w:val="24"/>
          <w:szCs w:val="24"/>
          <w14:ligatures w14:val="none"/>
        </w:rPr>
      </w:pPr>
      <w:r w:rsidRPr="00022257">
        <w:rPr>
          <w:rFonts w:ascii="黑体" w:eastAsia="黑体" w:hAnsi="黑体" w:cs="宋体" w:hint="eastAsia"/>
          <w:color w:val="000000"/>
          <w:kern w:val="0"/>
          <w:sz w:val="32"/>
          <w:szCs w:val="32"/>
          <w14:ligatures w14:val="none"/>
        </w:rPr>
        <w:t>附件</w:t>
      </w:r>
    </w:p>
    <w:p w14:paraId="6CA34E19" w14:textId="77777777" w:rsidR="00022257" w:rsidRPr="00022257" w:rsidRDefault="00022257" w:rsidP="00022257">
      <w:pPr>
        <w:widowControl/>
        <w:shd w:val="clear" w:color="auto" w:fill="FFFFFF"/>
        <w:spacing w:line="450" w:lineRule="atLeast"/>
        <w:rPr>
          <w:rFonts w:ascii="微软雅黑" w:eastAsia="微软雅黑" w:hAnsi="微软雅黑" w:cs="宋体" w:hint="eastAsia"/>
          <w:color w:val="000000"/>
          <w:kern w:val="0"/>
          <w:sz w:val="24"/>
          <w:szCs w:val="24"/>
          <w14:ligatures w14:val="none"/>
        </w:rPr>
      </w:pPr>
      <w:r w:rsidRPr="00022257">
        <w:rPr>
          <w:rFonts w:ascii="方正小标宋简体" w:eastAsia="方正小标宋简体" w:hAnsi="微软雅黑" w:cs="宋体" w:hint="eastAsia"/>
          <w:color w:val="000000"/>
          <w:kern w:val="0"/>
          <w:sz w:val="44"/>
          <w:szCs w:val="44"/>
          <w14:ligatures w14:val="none"/>
        </w:rPr>
        <w:t>甘肃省住房和城乡建设厅2024年建设科技项目立项计划表（科技项目）</w:t>
      </w:r>
    </w:p>
    <w:tbl>
      <w:tblPr>
        <w:tblW w:w="15707" w:type="dxa"/>
        <w:jc w:val="center"/>
        <w:tblCellMar>
          <w:left w:w="0" w:type="dxa"/>
          <w:right w:w="0" w:type="dxa"/>
        </w:tblCellMar>
        <w:tblLook w:val="04A0" w:firstRow="1" w:lastRow="0" w:firstColumn="1" w:lastColumn="0" w:noHBand="0" w:noVBand="1"/>
      </w:tblPr>
      <w:tblGrid>
        <w:gridCol w:w="520"/>
        <w:gridCol w:w="1176"/>
        <w:gridCol w:w="1296"/>
        <w:gridCol w:w="1658"/>
        <w:gridCol w:w="7230"/>
        <w:gridCol w:w="850"/>
        <w:gridCol w:w="1419"/>
        <w:gridCol w:w="1558"/>
      </w:tblGrid>
      <w:tr w:rsidR="00022257" w:rsidRPr="00022257" w14:paraId="5E2E0723" w14:textId="77777777" w:rsidTr="00022257">
        <w:trPr>
          <w:trHeight w:val="397"/>
          <w:jc w:val="center"/>
        </w:trPr>
        <w:tc>
          <w:tcPr>
            <w:tcW w:w="5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F7FDD5" w14:textId="77777777" w:rsidR="00022257" w:rsidRPr="00022257" w:rsidRDefault="00022257" w:rsidP="00022257">
            <w:pPr>
              <w:widowControl/>
              <w:spacing w:line="240" w:lineRule="atLeast"/>
              <w:rPr>
                <w:rFonts w:ascii="宋体" w:eastAsia="宋体" w:hAnsi="宋体" w:cs="宋体" w:hint="eastAsia"/>
                <w:color w:val="575757"/>
                <w:kern w:val="0"/>
                <w:sz w:val="24"/>
                <w:szCs w:val="24"/>
                <w14:ligatures w14:val="none"/>
              </w:rPr>
            </w:pPr>
            <w:r w:rsidRPr="00022257">
              <w:rPr>
                <w:rFonts w:ascii="黑体" w:eastAsia="黑体" w:hAnsi="黑体" w:cs="宋体" w:hint="eastAsia"/>
                <w:color w:val="000000"/>
                <w:kern w:val="0"/>
                <w14:ligatures w14:val="none"/>
              </w:rPr>
              <w:t>序号</w:t>
            </w:r>
          </w:p>
        </w:tc>
        <w:tc>
          <w:tcPr>
            <w:tcW w:w="11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1ABD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黑体" w:eastAsia="黑体" w:hAnsi="黑体" w:cs="宋体" w:hint="eastAsia"/>
                <w:color w:val="000000"/>
                <w:kern w:val="0"/>
                <w14:ligatures w14:val="none"/>
              </w:rPr>
              <w:t>项目编号</w:t>
            </w:r>
          </w:p>
        </w:tc>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9702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黑体" w:eastAsia="黑体" w:hAnsi="黑体" w:cs="宋体" w:hint="eastAsia"/>
                <w:color w:val="000000"/>
                <w:kern w:val="0"/>
                <w14:ligatures w14:val="none"/>
              </w:rPr>
              <w:t>项目名称</w:t>
            </w:r>
          </w:p>
        </w:tc>
        <w:tc>
          <w:tcPr>
            <w:tcW w:w="16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10727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黑体" w:eastAsia="黑体" w:hAnsi="黑体" w:cs="宋体" w:hint="eastAsia"/>
                <w:color w:val="000000"/>
                <w:kern w:val="0"/>
                <w14:ligatures w14:val="none"/>
              </w:rPr>
              <w:t>项目起止时间/</w:t>
            </w:r>
          </w:p>
          <w:p w14:paraId="4C051BF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黑体" w:eastAsia="黑体" w:hAnsi="黑体" w:cs="宋体" w:hint="eastAsia"/>
                <w:color w:val="000000"/>
                <w:kern w:val="0"/>
                <w14:ligatures w14:val="none"/>
              </w:rPr>
              <w:t>研究截止时间</w:t>
            </w:r>
          </w:p>
        </w:tc>
        <w:tc>
          <w:tcPr>
            <w:tcW w:w="7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0DFA6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黑体" w:eastAsia="黑体" w:hAnsi="黑体" w:cs="宋体" w:hint="eastAsia"/>
                <w:color w:val="000000"/>
                <w:kern w:val="0"/>
                <w14:ligatures w14:val="none"/>
              </w:rPr>
              <w:t>主要研究内容/提交成果</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4BB94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黑体" w:eastAsia="黑体" w:hAnsi="黑体" w:cs="宋体" w:hint="eastAsia"/>
                <w:color w:val="000000"/>
                <w:kern w:val="0"/>
                <w14:ligatures w14:val="none"/>
              </w:rPr>
              <w:t>项目</w:t>
            </w:r>
          </w:p>
          <w:p w14:paraId="0E0EADE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黑体" w:eastAsia="黑体" w:hAnsi="黑体" w:cs="宋体" w:hint="eastAsia"/>
                <w:color w:val="000000"/>
                <w:kern w:val="0"/>
                <w14:ligatures w14:val="none"/>
              </w:rPr>
              <w:t>负责人</w:t>
            </w:r>
          </w:p>
        </w:tc>
        <w:tc>
          <w:tcPr>
            <w:tcW w:w="1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31849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黑体" w:eastAsia="黑体" w:hAnsi="黑体" w:cs="宋体" w:hint="eastAsia"/>
                <w:color w:val="000000"/>
                <w:kern w:val="0"/>
                <w14:ligatures w14:val="none"/>
              </w:rPr>
              <w:t>承担单位</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B7F48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黑体" w:eastAsia="黑体" w:hAnsi="黑体" w:cs="宋体" w:hint="eastAsia"/>
                <w:color w:val="000000"/>
                <w:kern w:val="0"/>
                <w14:ligatures w14:val="none"/>
              </w:rPr>
              <w:t>参加单位</w:t>
            </w:r>
          </w:p>
        </w:tc>
      </w:tr>
      <w:tr w:rsidR="00022257" w:rsidRPr="00022257" w14:paraId="7C3D7659"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D4A6D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1CA9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JK2024-1</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5008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铁尾矿基多源固废胶凝材料研发及其在黄土地基处理中的应用关键技术研究（揭榜挂帅项目）</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43264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0E20FBD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B275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w:t>
            </w:r>
            <w:r w:rsidRPr="00022257">
              <w:rPr>
                <w:rFonts w:ascii="宋体" w:eastAsia="宋体" w:hAnsi="宋体" w:cs="宋体" w:hint="eastAsia"/>
                <w:color w:val="000000"/>
                <w:spacing w:val="-2"/>
                <w:kern w:val="0"/>
                <w14:ligatures w14:val="none"/>
              </w:rPr>
              <w:t>要研究内容：（1）活性激发铁尾矿协同多源固废的绿色低碳胶凝材料研发技术。（2）铁尾矿基多源固废胶凝材料固化黄土作用机理及性能调控技术。（3）基于固废胶凝材料的黄土地基处理工程设计方法与施工技术。（4）基于固废胶凝材料的黄土地基处理工程建设技术标准体系与工程应用。</w:t>
            </w:r>
          </w:p>
          <w:p w14:paraId="03D167E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撰写工作报告和研究报告1份。（2）发表SCI或EI论文2篇及以上；申请国家发明专利2项；申请施工工法1项；授权软件著作权2项；主（参）编标准2项；获省（部）级科技进步奖1项。（3）新产品与应用：研发铁尾矿基多源固废胶凝材料成型产品；土方换填、挤密桩、流态固化土回填与注浆加固等至少4处黄土地基处理工程的应用。（4）人才培养：培养博士研究生2名、硕士研究生3名。</w:t>
            </w:r>
          </w:p>
        </w:tc>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8C22A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史智伟</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1AEFD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甘肃省建筑科学研究院（集团）有限公司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FA5E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兰州理工大学/山东大学/甘肃建研建设工程有限公司/ 甘肃建投绿色建材产业发展集团有限公司/甘肃建投岩土科技有限公司/重庆大学</w:t>
            </w:r>
          </w:p>
        </w:tc>
      </w:tr>
      <w:tr w:rsidR="00022257" w:rsidRPr="00022257" w14:paraId="1FE8EA70"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F231D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6EC22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JK2024-2</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1BED3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高寒地区零碳村落营建及绿色供能系统关键技术研究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696CD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3782588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B827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实地调研代表性村落。建筑特征、当地建筑材料发展供应情况、经济水平。（2）村落建筑现状。单户建筑主要特征。（3）村镇建筑耗能量分析。（4）村落碳排放量分析。（5）零碳住宅及村落营建技术。（6）零碳村落能源供给系统研究。</w:t>
            </w:r>
          </w:p>
          <w:p w14:paraId="691820D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提交成果：（1）零碳村落营建技术及绿色供能技术1份。（2）应用示范点1个。（3）论文1篇。</w:t>
            </w:r>
          </w:p>
        </w:tc>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B182C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田斌守</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F29A27"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甘肃省建材科研设计院有限责任公司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10BB2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14A45945"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769CA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3</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4CE4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JK2024-3</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AF75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西北地区建筑碳排放物联感知技术与碳管控平台研究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004F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56CA9C2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D5F8F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研究西北地区典型建筑的碳排核算方法、碳管控技术体系与评价方法；（2）研究西北地区典型建筑碳排物联感知技术与柔性调控技术；（3）研究西北地区典型建筑碳管控数字化平台；（4）研究西北地区典型建筑碳管控平台示范应用；（5）研究西北地区典型建筑低碳管控技术导则或应用指南。</w:t>
            </w:r>
          </w:p>
          <w:p w14:paraId="6CBCB8F3"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提交成果：（1）完成研究报告1份。（2）申请专利1-2项。（3）申请软件著作权1项。（4）发表或录用相关科技论文1~2篇。（5）完成典型的西北</w:t>
            </w:r>
            <w:r w:rsidRPr="00022257">
              <w:rPr>
                <w:rFonts w:ascii="宋体" w:eastAsia="宋体" w:hAnsi="宋体" w:cs="宋体" w:hint="eastAsia"/>
                <w:color w:val="000000"/>
                <w:kern w:val="0"/>
                <w14:ligatures w14:val="none"/>
              </w:rPr>
              <w:lastRenderedPageBreak/>
              <w:t>地区建筑碳管控数字化平台及应用示范项目1项。（6）编写《西北地区典型建筑低碳管控技术导则》1本。（7）培养专业人才或研究生1-2名。</w:t>
            </w:r>
          </w:p>
        </w:tc>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103C5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lastRenderedPageBreak/>
              <w:t>钱中阳</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7850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中国市政工程西北设计研究院有限公司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834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同济大学</w:t>
            </w:r>
          </w:p>
        </w:tc>
      </w:tr>
      <w:tr w:rsidR="00022257" w:rsidRPr="00022257" w14:paraId="5333A228"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1661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4</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B53DE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JK2024-4</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152C8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装配式混凝土建筑保温结构一体化板的研究与应用</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5900D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2023-10-15</w:t>
            </w:r>
          </w:p>
          <w:p w14:paraId="3081355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2024-10-15</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E8BF5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项目围绕装配式混凝土建筑结构保温一体化板中的墙板轻量化技术、保温技术、防火系统、预制生产等关键技术。（1）材料选择和优化。（2）结构设计和优化。（3）保温性能研究。（4）构件制造与装配。（5）施工工艺研究。（6）结构性能与耐久性评估。（7）市场需求与发展前景研究。（8）可持续性和环境影响研究。（9）实际应用和案例研究。</w:t>
            </w:r>
          </w:p>
          <w:p w14:paraId="67008FC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提交成果：（1）理论研究报告1份。（2）企业技术标准1部。（3）申请实用新型专利1项。（4）发表相关科技论文1篇。（5）实现技术工程应用1项。</w:t>
            </w:r>
          </w:p>
        </w:tc>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98506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万凤琴</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094F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甘肃安居新科建材有限公司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6EDD7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30E00B9A"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E0B6A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5</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CB90D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JK2024-5</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7F504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寒冷地区典型民用建筑能耗统计分析</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8AAE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6900852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0210D3"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典型既有民用建筑的选取和建筑基本信息的收集。（2）采暖季建筑能耗实测与能耗统计，形成不同类型民用建筑能耗统计表。（3）对比分析采取节能措施的建筑和非节能建筑的能耗情况，分析既有民用建筑用能现状和特点。</w:t>
            </w:r>
          </w:p>
          <w:p w14:paraId="6E4C43B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提交成果：（1）项目研究报告1份。（2）兰州市民用建筑能耗统计情况表1份。</w:t>
            </w:r>
          </w:p>
        </w:tc>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CDE3B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匡静</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A604F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甘肃省建筑科学研究院 (集团) 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18C8E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4AB7B00F" w14:textId="77777777" w:rsidTr="00022257">
        <w:trPr>
          <w:trHeight w:val="1971"/>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29EA1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6</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06315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JK2024-6</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FF7A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利用重晶石研发防辐射墙材制品关键技术研究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B9C3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2023-11-30</w:t>
            </w:r>
          </w:p>
          <w:p w14:paraId="05D5348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2025-10-30</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4C5E7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本项目重点研究重晶石防辐射墙材的材料配比、屏蔽性能以及制品不同掺量条件下对屏蔽效果的影响，重点解决重晶石防辐射墙材如何最大化掺量、附着力低、易开裂的技术难题。形成重晶石防辐射制品生产的关键技术，研制开发一种防辐射板材产品，铅当量达到0.91以上，使防辐射板材制品不但具有防辐射性能，而且还具有保温性能。</w:t>
            </w:r>
          </w:p>
          <w:p w14:paraId="0FD0725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提交成果：（1）形成研究报告1项。（2）利用重晶石开发一种防辐射墙体材料。（3）发表论文1-2篇。</w:t>
            </w:r>
          </w:p>
        </w:tc>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BE4FA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崔建勤</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2F61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甘肃土木工程科学研究院有限公司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A889B5"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甘肃明珠矿业有限责任公司</w:t>
            </w:r>
          </w:p>
        </w:tc>
      </w:tr>
      <w:tr w:rsidR="00022257" w:rsidRPr="00022257" w14:paraId="2EED14DC" w14:textId="77777777" w:rsidTr="00022257">
        <w:trPr>
          <w:trHeight w:val="2198"/>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EA0EF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7</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4DA3B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JK2024-7</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EE9A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植物纤维优化水泥基复合材料性能的影响研究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A7097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2023-10-01</w:t>
            </w:r>
          </w:p>
          <w:p w14:paraId="32229A2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2024-10-01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80C36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植物纤维对水泥基复合材料的性能影响研究。（2）改性预处理对植物纤维优化水泥基复合材各项性能的强化效应在研究内容。（3）基于微观测试技术的植物纤维-水泥基复合材料性能提升机理分析。（4）矿物掺和料-植物纤维耦合作用下水泥基复合材料性能研究。</w:t>
            </w:r>
          </w:p>
          <w:p w14:paraId="0AD51C37"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植物纤维优化水泥基复合材料性能的影响研究》结题报告1份。（2）撰写并发表学术论文2篇（中文核心）。（3）申报实用新型专利1项。（4）提出“植物纤维-水泥基复合材料”的施工参考指标。</w:t>
            </w:r>
          </w:p>
        </w:tc>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81CB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孙彬强</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2247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甘肃一安建设科技集团有限公司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DEBD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477D4E53"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4604A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8</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2E490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JK2024-8</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34AE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2023-2024年度甘肃省民用建筑能耗统计数据分析与研究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4D922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5EEDB7C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FB7F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我省开展民用建筑能耗统计工作已经十余年，在建筑能耗调查与节能潜力研究方面做了很多积极有益的工作，这些基础数据的积累为建筑节能标准的制定、建筑节能法规体系的建立提供了有力的理论与现实基础。项目从能耗统计数据分析入手，考虑统计建筑的分布情况、研究民用建筑的能耗特征，研究我省采暖能耗特征，进而研究甘肃省建筑能耗基准的核心指标，保质保量完成住建部的能耗统计任务。</w:t>
            </w:r>
          </w:p>
          <w:p w14:paraId="503054F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w:t>
            </w:r>
            <w:r w:rsidRPr="00022257">
              <w:rPr>
                <w:rFonts w:ascii="宋体" w:eastAsia="宋体" w:hAnsi="宋体" w:cs="宋体" w:hint="eastAsia"/>
                <w:color w:val="000000"/>
                <w:spacing w:val="-12"/>
                <w:kern w:val="0"/>
                <w14:ligatures w14:val="none"/>
              </w:rPr>
              <w:t>交成果：编制完成《2023-2024年度甘肃省民用建筑能耗统计数据分析报告》。</w:t>
            </w:r>
          </w:p>
        </w:tc>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378AD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张慢</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D5A25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甘肃土木工程科学研究院有限公司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C277D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382C5F63"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32955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9</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98775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JK2024-9</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5F4D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2023年度甘肃省公共建筑能耗监测数据分析与研究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E4EC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2024-04-01</w:t>
            </w:r>
          </w:p>
          <w:p w14:paraId="0690A8A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2025-03-31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37E6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主要研究内容：（1）2023年度甘肃省建筑能耗监测的总体情况。（2）分析样本建筑的分布特征。（3）分析不同类型建筑能耗特征。（4）对比分析不同类型建筑单位面积能耗。（5）挖掘建筑节能潜力。</w:t>
            </w:r>
          </w:p>
          <w:p w14:paraId="7936721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提交成果：编制完成《2023年度甘肃省公共建筑能耗监测数据分析与研究》报告。</w:t>
            </w:r>
          </w:p>
        </w:tc>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4C43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鲍强</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91BD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甘肃土木工程科学研究院有限公司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9D21F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71C9C23B"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54395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10</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7EF4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JK2024-10</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12831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寒冷气候区“太阳能+空气能”双能组合在既有建筑中应用技术研究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3C6B4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2023-12-01</w:t>
            </w:r>
          </w:p>
          <w:p w14:paraId="7FEBDBF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2025-10-31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3029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主要研究内容：（1）独有的空气式PCM太阳能集热。（2）专利的“双级复叠”超低温空气源热泵技术。（3）高效节能的太阳能与热泵直连耦合技术。（4）自动控制节能。</w:t>
            </w:r>
          </w:p>
          <w:p w14:paraId="6F66ABD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提交成果：（1）完成《寒冷气候区“太阳能+空气能”双能组合在既有建筑中应用技术研究》报告1份。（2）申请国家发明专利2项。（3）发表高水平学术论文2-3篇。</w:t>
            </w:r>
          </w:p>
        </w:tc>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DC8E7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赵周洋</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30A4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兰州兰石中研环保新能源有限公司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E40D3"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5A71337F"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2D3AA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11</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2F339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JK2024-11</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B006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生活垃圾焚烧飞灰无害化处置及综合利用关键技术研究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BFD8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2024-11-01</w:t>
            </w:r>
          </w:p>
          <w:p w14:paraId="002A437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2025-09-30</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6C00A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项目通过热处置低温热解主要针对焚烧飞灰中的二噁英的降解，通过低温、高温烧结对焚烧飞灰理化性质及毒性特性的研究和改性后的焚烧飞灰对混凝土性能的影响，对生活垃圾焚烧飞灰无害化处置及综合利用后，提升混凝土性能，减少二氧化碳排放，防止对土壤、环境再次污染，达到了危废资源化处置的目的，减少对水泥的需求，从而促进“碳中和、碳达峰”目标的实现。</w:t>
            </w:r>
          </w:p>
          <w:p w14:paraId="7A6101B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提交成果：完成结题报告1本；发表高水平论文1-2篇；申请专利1-2篇。</w:t>
            </w:r>
          </w:p>
        </w:tc>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CDBC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苏富赟</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D7F74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甘肃土木工程科学研究院有限公司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50E45"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西安建筑科技大学</w:t>
            </w:r>
          </w:p>
        </w:tc>
      </w:tr>
      <w:tr w:rsidR="00022257" w:rsidRPr="00022257" w14:paraId="2ED7A595"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1857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12</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F95F5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JK2024-12</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CBB99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固废基道板砖关键技术研发及试验研究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9CA58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2287490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090CE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主要研究内容：（1）固废基混凝土道板砖的研制。（2）固废基混凝土道板砖的力学性能分析。（3）固废基混凝土道板砖的泛碱性能分析。（4）室内模型箱泛碱测试试验。（5）现场试验。</w:t>
            </w:r>
          </w:p>
          <w:p w14:paraId="6540A35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提交成果：（1）发表科技论文1-2篇。（2）申请专利1-2项。（3）形成研究报告1份。</w:t>
            </w:r>
          </w:p>
        </w:tc>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C79EB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陈磊</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FD4D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甘肃省交科建设有限公司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348B7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兰州理工大学</w:t>
            </w:r>
          </w:p>
        </w:tc>
      </w:tr>
      <w:tr w:rsidR="00022257" w:rsidRPr="00022257" w14:paraId="171DF6DE"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F80BF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13</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EEC29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JK2024-13</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CE55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乡村振兴视角下甘肃省绿色农房建造模式研究与应用</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E802F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37C5AF7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E85E5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甘肃省农房建筑风貌研究。（2）新建宜居型绿色农房建造模式研究。（3）宜居绿色装配式农房研究。总结梳理目前适宜在农村地区建造的装配式农房技术体系。（4）宜居绿色农房推进对策研究。从政策、技术、评价体系等方面提出宜居绿色农房推进对策。</w:t>
            </w:r>
          </w:p>
          <w:p w14:paraId="2E78E73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提交成果：（1）完成《乡村振兴视角下甘肃省绿色农房建造模式研究与应用》研究报告1份。（2）发表学术论文1篇。（3）授权实用新型专利1件。（4）完成甘肃省地方标准《绿色农房建造技术标准》1部。</w:t>
            </w:r>
          </w:p>
        </w:tc>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4BAD4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田恬</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437DB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甘肃省建筑科学研究院（集团）有限公司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3BD317"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2950BA8C"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4707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14</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CADC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JK2024-14</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9365A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免拆复合保温结构一体板材料配比和工艺优化项目</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AFF15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2023-10-01</w:t>
            </w:r>
          </w:p>
          <w:p w14:paraId="78CA747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2025-05-30</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3D01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主要研究内容：项目通过对免拆复合保温结构一体板材料配比和成分的研究，使其产品重量减轻、成本降低，整体强度满足《建筑用免拆复合保温模板应用技术规程》（JC/T 60016-2022），彻底解决保温结构一体空鼓、开裂、脱落问题。（1）免拆复合保温结构一体板产品单位重量研究。（2）免拆复合保温结构一体板产品成本研究。（3）免拆复合保温结构一体板产品强度研究。（4）解决免拆复合保温结构一体板空鼓、开裂及脱落问题。</w:t>
            </w:r>
          </w:p>
          <w:p w14:paraId="03B36205"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形成完整的产品设计开发技术资料1套。（2）形成技术研究报告1份。（3）形成工作总结报告1份。（4）申请实用新型专利2项。（5）发表专业论文2篇。（6）培养免拆复合保温模板墙体材料专业技术人员4名。</w:t>
            </w:r>
          </w:p>
        </w:tc>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C414D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朱龙祥</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611AD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甘肃建投装备制造有限公司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5022B7"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甘肃格赛克蓝川新材料有限公司</w:t>
            </w:r>
          </w:p>
        </w:tc>
      </w:tr>
      <w:tr w:rsidR="00022257" w:rsidRPr="00022257" w14:paraId="2D26FB41"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114E4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15</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F49CD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JK2024-15</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27E1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双碳目标下装配式建筑施工技术研究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1AF2F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2023-10-17</w:t>
            </w:r>
          </w:p>
          <w:p w14:paraId="1EE8E98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2024-10-16</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54493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基于城乡绿色发展的理论范式相关的基础内容，对城乡建设绿色发展的技术体系、城乡建筑绿色理念及施工、装配式建筑助力城乡建设绿色发展进行深入探讨；围绕装配式木结构设计与施工控制、装配式钢结构设计与施工管理、装配式混凝土建筑构件的生产、装配式混凝土建筑的施工技术、装配式装饰设计与施工管理展开具体研究；对BIM技术在装配式建筑全生命周期的应用、BIM技术在装配式建筑中的具体应用分析、装配式建筑智慧管理体系发展有关内容进行探索研究。</w:t>
            </w:r>
          </w:p>
          <w:p w14:paraId="0489CD6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提交成果：（1）研究报告1份。（2）专著1部。</w:t>
            </w:r>
          </w:p>
        </w:tc>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98A22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徐丽娟</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91C0E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兰州市建设稽查执法支队</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A25F1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兰州市政府投资项目代建管理办公室</w:t>
            </w:r>
          </w:p>
        </w:tc>
      </w:tr>
      <w:tr w:rsidR="00022257" w:rsidRPr="00022257" w14:paraId="3714686A"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81B6C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16</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4E5CD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JK2024-16</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4C8EC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“深远”magic AI建筑设计创意平台</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F417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7B502B4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993EF3"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主要研究内容：逆向研究→数据收集与预处理→AI创意平台搭建→模型训练与优化→生成与评估→模型扩展与优化→用户交互与反馈→隐私保护与合规性→持续学习与自适应。</w:t>
            </w:r>
          </w:p>
          <w:p w14:paraId="0B10E04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预</w:t>
            </w:r>
            <w:r w:rsidRPr="00022257">
              <w:rPr>
                <w:rFonts w:ascii="宋体" w:eastAsia="宋体" w:hAnsi="宋体" w:cs="宋体" w:hint="eastAsia"/>
                <w:color w:val="000000"/>
                <w:spacing w:val="-4"/>
                <w:kern w:val="0"/>
                <w14:ligatures w14:val="none"/>
              </w:rPr>
              <w:t>期成果：（1）“深远”Magic AI建筑设计创意平台投入使用。（2）工作报告1份。（3）研究报告1部。（4）发表论文1篇。（5）申请软件著作权。</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1798C4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宋尧琼</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07D41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甘肃省建筑设计研究院有限公司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5F5A3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西安蓝沁嘉合信息科技有限公司</w:t>
            </w:r>
          </w:p>
        </w:tc>
      </w:tr>
      <w:tr w:rsidR="00022257" w:rsidRPr="00022257" w14:paraId="532C8BFF" w14:textId="77777777" w:rsidTr="00022257">
        <w:trPr>
          <w:trHeight w:val="2414"/>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6772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17</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4632C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JK2024-17</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165F0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甘肃省住房和城乡建设领域从业人员在线教育综合服务平台开发</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4735A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2022-03-10</w:t>
            </w:r>
          </w:p>
          <w:p w14:paraId="7DE2196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2024-03-06</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F5D7D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项目利用“互联网+教育”的优势，从环境和市场角度、项目概况和产品角度、项目的运行角度、项目的经济性角度、风险防范角度等对项目开发的可行性进行探究，制定甘肃省住房和城乡建设业人员在线教育综合服务平台内容和模块设计，开展运行方案、实施进度安排及保障措施，推动我省建设行业从业人员教育工作实现网络化。</w:t>
            </w:r>
          </w:p>
          <w:p w14:paraId="236729E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完成《甘肃省住房和城乡建设领域从业人员在线教育》研究报告1份。（2）结合网络技术、云平台存储、计算技术以及智能手机终端，研发出一套建设领域在线学习系统。（3）完成计算机软件著作1件。</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BF5CF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卫伟</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5EEFC3"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甘肃建投培训中心有限公司</w:t>
            </w:r>
          </w:p>
        </w:tc>
        <w:tc>
          <w:tcPr>
            <w:tcW w:w="1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20D8D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1FC84C4B" w14:textId="77777777" w:rsidTr="00022257">
        <w:trPr>
          <w:trHeight w:val="3054"/>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039D2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18</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B2155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JK2024-18</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E8F7B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甘肃省国家历史文化名城价值特色与保护传承研究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748E0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7879C59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9DEEE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研究对象为甘肃省内4座国家历史文化名城。（2）甘肃省国家历史文化名城价值特色与保护传承研究的背景与缘起。（3）甘肃省国家历史文化名城价值特色评估与地缘关系研究。（4）甘肃省国家历史文化名城保护传承现状调查及问题分析。（5）甘肃省国家历史文化名城保护传承与活化利用策略研究。</w:t>
            </w:r>
          </w:p>
          <w:p w14:paraId="2FE3AF13"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在国家级期刊发表论文1-2篇，省级以上期刊发表论文2-3篇。（2）形成发表历史文化名城保护方面学术专著1部，并将研究成果在实践中应用推广，为行业主管部门管理决策提供支撑。（3）形成调查研究报告1部，组织召开专题会议2-3次。（4）培养和提高相关专业技术人员4-6人。（5）积极申报甘肃省科技进步奖等省级以上奖项。</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C02F9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罗尧</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ED81F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甘肃省城乡规划设计研究院有限公司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A0256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甘肃省城市科学研究会</w:t>
            </w:r>
          </w:p>
        </w:tc>
      </w:tr>
      <w:tr w:rsidR="00022257" w:rsidRPr="00022257" w14:paraId="0E45BF90" w14:textId="77777777" w:rsidTr="00022257">
        <w:trPr>
          <w:trHeight w:val="2455"/>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23AB9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19</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AB19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JK2024-19</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FC0A15"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Info Works ICM模型在排水防涝系统改造中的应用——以兰州市为例</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1B96C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03733CC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EEC5C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主要研究内容：（1）采用</w:t>
            </w:r>
            <w:proofErr w:type="spellStart"/>
            <w:r w:rsidRPr="00022257">
              <w:rPr>
                <w:rFonts w:ascii="宋体" w:eastAsia="宋体" w:hAnsi="宋体" w:cs="宋体" w:hint="eastAsia"/>
                <w:color w:val="000000"/>
                <w:kern w:val="0"/>
                <w14:ligatures w14:val="none"/>
              </w:rPr>
              <w:t>InfoWorks</w:t>
            </w:r>
            <w:proofErr w:type="spellEnd"/>
            <w:r w:rsidRPr="00022257">
              <w:rPr>
                <w:rFonts w:ascii="宋体" w:eastAsia="宋体" w:hAnsi="宋体" w:cs="宋体" w:hint="eastAsia"/>
                <w:color w:val="000000"/>
                <w:kern w:val="0"/>
                <w14:ligatures w14:val="none"/>
              </w:rPr>
              <w:t xml:space="preserve"> ICM模型软件，构建城市排水系统模型评估城市内涝风险与排水系统能力。（2）结合实际调研资料依据情景模拟法进行内涝风险分区、易涝点成因分析以及现状排水能力评估。（3）凭借方案优选方法对规划方案进行方案分析和优选。（4）基于排水系统能力评估结果对现状排水管网进行规划改造。（5）对规划后城市内涝风险进行评估，检验规划方案的科学性、合理性。</w:t>
            </w:r>
          </w:p>
          <w:p w14:paraId="412735D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提交成果：（1）撰写研究报告1份。（2）发表高水平论文2篇。（3）申请国家专利1项。（4）培养博士研究生2名、硕士研究生3名。</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4885F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苏都都</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47416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甘肃省水利水电勘测设计研究院有限责任公司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A5A20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三峡大学</w:t>
            </w:r>
          </w:p>
        </w:tc>
      </w:tr>
      <w:tr w:rsidR="00022257" w:rsidRPr="00022257" w14:paraId="026E6C57" w14:textId="77777777" w:rsidTr="00022257">
        <w:trPr>
          <w:trHeight w:val="2272"/>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2A2B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B8670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JK2024-20</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51B4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基于湿陷性黄土特征的海绵城市建设关键技术研究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48BA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2023-10-18</w:t>
            </w:r>
          </w:p>
          <w:p w14:paraId="556E27C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2024-10-18</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F8303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以白银市为例，研究分析黄土高原地区独特气候特征、土壤条件和海绵城市建设中显现出来的现实问题，分析形成该类问题的原因。（2）构建适合湿陷性黄土地区城市规划和建设的理论体系。（3）探索适合湿陷性黄土地区海绵城市建设的若干工程措施，并针对关键技术提出相应技术措施。（4）为湿陷性黄土地区海绵城市建设提出建议和实施措施样例，助力地区海绵城市建设。</w:t>
            </w:r>
          </w:p>
          <w:p w14:paraId="355DA52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提交成果：（1）完成研究总报告1份。（2）完成不少于相关学术论文2-3篇。（3）完成实用新型专利证书1份。</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495FC5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孙来忠</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FDBB3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甘肃建筑职业技术学院</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05111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西北师范大学/甘肃省总工会</w:t>
            </w:r>
          </w:p>
        </w:tc>
      </w:tr>
      <w:tr w:rsidR="00022257" w:rsidRPr="00022257" w14:paraId="29844434" w14:textId="77777777" w:rsidTr="00022257">
        <w:trPr>
          <w:trHeight w:val="3196"/>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012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21</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CDE5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JK2024-21</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A628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基于水环境承载力的渭河流域天水城区段污染物总量控制体系研究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CF3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0A60F43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85417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对渭河流域天水城区段四个监测断面进行不同维度的水质评价，对水质数据进行相关分析。（2）通过资料收集和现场调查的方式，通过四个方面对入河污染物进行负荷分析。（3）确定模型参数，利用模型研究城市雨水径流污染削减对动态水环境容量和河流各断面污染物浓度的影响。（4）分别运用指标体系法和多指标综合水环境承载力模型两种计算方法对水环境承载力进行评价，综合两种方法分析天水市海绵城市的建设对社会经济系统的支持能力。（5）确定科学、合理、适用的污染物总量分配控制方案，使区域污染物的排放控制在水环境承载能力以内。（6）提出渭河流域天水城区段污染总量控制的具体工程措施。</w:t>
            </w:r>
          </w:p>
          <w:p w14:paraId="472D2C2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提交成果：（1）研究报告1份。（2）发表高水平论文2篇以上。（3）申请软著1件。</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03974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梁梅</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05B9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天水市海绵城市建设服务中心</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565193"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广东首汇蓝天工程科技有限公司/兰州交通大学</w:t>
            </w:r>
          </w:p>
        </w:tc>
      </w:tr>
      <w:tr w:rsidR="00022257" w:rsidRPr="00022257" w14:paraId="393382D4" w14:textId="77777777" w:rsidTr="00022257">
        <w:trPr>
          <w:trHeight w:val="2698"/>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9438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22</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0543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JK2024-22</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0B37A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地热水供暖单井换热试验研究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2660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2023-10-01</w:t>
            </w:r>
          </w:p>
          <w:p w14:paraId="7CF0A6A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2024-10-01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374B8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主要研究内容：选取兰州市七里河区彭家坪 DR2 地热井开展“地热水井单井换热试验研究”工作。通过不损坏原地热井成井结构的条件下，对已建地热井进行技术改造，在“取热不取水”原则下，模拟开展“井内无干扰换热”和“单井开放式换热”两种不同技术工艺试验研究。通过对相关试验数据进行采集，开展不同技术工艺模式下换热效率及经济性评价，分析研究各技术方法的适用性及可行性，提出最佳的单井换热技术工艺，填补本地区地热水井单井换热的技术空白和数据参数空白。</w:t>
            </w:r>
          </w:p>
          <w:p w14:paraId="5F59970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提交成果：（1）提交《地热水井中单井换热试验研究报告》。（2）国内公开学术刊物发表论文1-2篇。</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0362E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马国哲</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5E15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甘肃省地质矿产勘查开发局第二地质矿产勘查院</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324B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兰州热力集团有限公司</w:t>
            </w:r>
          </w:p>
        </w:tc>
      </w:tr>
      <w:tr w:rsidR="00022257" w:rsidRPr="00022257" w14:paraId="10F24ABE"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EC16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23</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BE63B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JK2024-23</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04080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基于AR技术可穿戴交互式工程工具平台系统</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B5806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1E0C23F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DBE0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主要研究内容：AR（Augmented Reality，增强现实）是一种将虚拟信息与真实世界相结合的技术，通过头戴式显示器、手机或其他设备，将数字信息层叠在用户所看到的真实世界中。项目完成可穿戴“插卡式”系统原型机，并具备头追实时显示、AR多模块复合测量等功能，原型机定型后，后期可根据业务需求增加不同类型的功能模块，使用过程中只需将工程模块与主机连接即可，预计可接入功能模块上限为200个。</w:t>
            </w:r>
          </w:p>
          <w:p w14:paraId="3A00354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提交成果：（1）完成可穿戴“插卡式”系统原型机。（2）取得实用新型专利1项。（3）软件著作权2项。</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091F7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张晋</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07F76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甘肃省工程设计研究院有限责任公司</w:t>
            </w:r>
          </w:p>
        </w:tc>
        <w:tc>
          <w:tcPr>
            <w:tcW w:w="1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AC3EC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7270289B"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A0FB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24</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A9141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JK2024-24</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750DA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基于CIM多源异构数据的三维整合平台开发及应用</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98876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028FFAF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BF9E5"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主要研究内容：（1）调研城市CIM/BIM底层数据平台建设、数据收集情况。（2）调研企业CIM、BIM技术应用能力及成果数据现状。（3）研发基于CIM多源异构数据的三维整合平台。</w:t>
            </w:r>
          </w:p>
          <w:p w14:paraId="42CEC56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提交成果：（1）编制研究报告1部。（2）编写使用说明与操作指南。（3）发表论文2-3篇。（4）申报专利2-3部（5）参编相关团体、地方或行业相关标准1部。</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789B0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张泽林</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E0FAE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中国市政工程西北设计研究院有限公司</w:t>
            </w:r>
          </w:p>
        </w:tc>
        <w:tc>
          <w:tcPr>
            <w:tcW w:w="1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05ED6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7CEEA2CD"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D2AD0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25</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43F26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JK2024-25</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B6461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乡村振兴背景下的数字乡村设计一张图研究及实践</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AC75F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47365DB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2025-11-30</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73A23"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主要研究内容：（1）乡村全要素协同调查和多源数据融合技术。（2）搭建“数字乡村设计一张图系统，部署乡村时空数据。（3）刚弹结合的乡村设计管控体系与人地协调的详细规划设计技术。</w:t>
            </w:r>
          </w:p>
          <w:p w14:paraId="0F3E0AB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相关研究报告与工作报告。（2）申请软件著作权1件。（3）申请相关发明专利1件。（4）发表高水平论文1-2篇。（5）数字乡村一张图系统搭建并选取相关村庄实践运用。（6）力争作为著作出版。（7）培养城乡建设行业数字化发展人才2名。</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2DB23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张雅慧</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1B00D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甘肃省建筑设计研究院有限公司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BDA3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长安大学/中国市政西北设计研究院</w:t>
            </w:r>
          </w:p>
        </w:tc>
      </w:tr>
      <w:tr w:rsidR="00022257" w:rsidRPr="00022257" w14:paraId="3FA5E23D"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E88F6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26</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D14E4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JK2024-26</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51C6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数字化技术在甘肃省传统村落保护中的研究与应用</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0EE1F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2023-10-18</w:t>
            </w:r>
          </w:p>
          <w:p w14:paraId="6DFEF4E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2025-09-25</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0622A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本项目拟选取两当县传统村落集中连片保护利用项目作为试点，利用BIM相关技术进行数字化重构与分析，建立数字化管理平台，对全域传统村落进行动态评估、监测与管理。建立数字化项目库、案例库、素材库，提取当地传统村落特色，保护传统村落民居院落、节点空间、空间界面及尺度问题，为项目的规划、设计、施工以及使用阶段提供参考意见，从而更好的信息共享，同时结合数字化重构中对传统村落建构筑物表面损伤识别和定位，为村落古建筑的修缮、复原、重建等发展提供数据支撑。</w:t>
            </w:r>
          </w:p>
          <w:p w14:paraId="2B6C275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提交成果：（1）研究报告1份。（2）论文1-2篇。（3）风貌改造图册1套。（4）实用新型专利1项。（5）颁布实施地方标准1项。（6）培养4名乡村振兴领域设计人员或考取BIM等级证书人员。</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2D800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魏常荣</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492E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甘肃省建设设计咨询集团有限公司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5BC4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兰州理工大学</w:t>
            </w:r>
          </w:p>
        </w:tc>
      </w:tr>
      <w:tr w:rsidR="00022257" w:rsidRPr="00022257" w14:paraId="6497B2EF" w14:textId="77777777" w:rsidTr="00022257">
        <w:trPr>
          <w:trHeight w:val="2556"/>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5193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27</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04879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JK2024-27</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D3032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BIM技术在公路工程试验检测中的应用研究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BB6D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2023-06-01</w:t>
            </w:r>
          </w:p>
          <w:p w14:paraId="1B125C9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775B8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本课题主要研究BIM建筑信息模型技术在公路工程试验检测中的应用。本课题的创新点在于采用BIM工程技术后试验检测工作对象的可视化与试验检测工作数量的定量化。本课题拟攻克的难题是将基于电子数字地形图DEM及设计图纸中的设计线路的自动化绘制技术，以及自动得出设计工程数量及设计检测工作量的成套技术。</w:t>
            </w:r>
          </w:p>
          <w:p w14:paraId="3FFE62B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申报软件著作权至少1项。（2）提交《BIM技术在公路工程试验检测中的应用研究》研究报告和工作报告。（3）发表学术论文1~3篇。（4）在兰州至永靖至临夏公路建设项目中或后期新开高速公路建设项目中应用2个合同段。</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1DF42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张宏博</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393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甘肃智通科技工程检测咨询有限公司</w:t>
            </w:r>
          </w:p>
        </w:tc>
        <w:tc>
          <w:tcPr>
            <w:tcW w:w="1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F7D44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56F4D82F" w14:textId="77777777" w:rsidTr="00022257">
        <w:trPr>
          <w:trHeight w:val="2079"/>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8606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28</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581B1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JK2024-28</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15793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附加子结构既有建筑结构整体抗震性能提升方法研究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D6E2E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2023-10-01</w:t>
            </w:r>
          </w:p>
          <w:p w14:paraId="15CBA82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2025-09-30</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FF0AA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主要研究内容：（1）基于结构应变能的既有建筑结构整体抗震性能评估理论。（2）附加子结构后既有建筑结构整体的抗震耗能机理。（3）附加子结构既有建筑结构整体抗震性能提升设计方法研究。</w:t>
            </w:r>
          </w:p>
          <w:p w14:paraId="1347A53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在国际和国内重要学术期刊发表论文1-2篇。（2）申请专利3-4项。（3）组织或参加专题会议1次。（4）撰写技术报告1项，并且将研究成果在实际工程中推广应用。（5）参加国内相关结构专业单项奖申报，并积极进行甘肃省科技进步奖申报。</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9B24C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李中辉</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DF87D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甘肃省城乡规划设计研究院有限公司</w:t>
            </w:r>
          </w:p>
        </w:tc>
        <w:tc>
          <w:tcPr>
            <w:tcW w:w="1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6A315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0B5D5D9F" w14:textId="77777777" w:rsidTr="00022257">
        <w:trPr>
          <w:trHeight w:val="3269"/>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1678C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29</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249E9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JK2024-29</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E421E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隧道与地下空间支护承载力学机理与关键技术应用研究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F6679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7FF1450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2025-06-30</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F10AD5"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研究分析隧道与地下空间衬砌支护与围岩共同承载作用下，明确各种不同收敛形式在安全状态下的承载机理。（2）推导出无衬砌隧道与地下空间坍塌路径沿最佳拱轴线的求解函数的计算通式，得出洞室破坏产生的主要原因。（3）结合数据监测手段，通过试验段工程各断面所需传感器的布设，测出隧道截面拱顶、拱腰、拱脚等部位的应力和变形，对监测数值和时态曲线进行稳定和变形分析，研究其规律。（4）采用数值模拟，对隧道与地下空间开挖和衬砌支护不同工况下的围岩应力和变形进行数值模拟分析，将数值模拟结果与实测值进行对比，分析并判断支护构件对围岩变形控制和稳定安全的作用。</w:t>
            </w:r>
          </w:p>
          <w:p w14:paraId="6B3974B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提交成果：（1）编制研究报告1部。（2）授权实用新型专利2-3项。（3）发表核心期刊论文1-2篇（SCI/EI）。（4）编制团体标准1部。</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63F09B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童景盛</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65645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中国市政工程西北设计研究院有限公司</w:t>
            </w:r>
          </w:p>
        </w:tc>
        <w:tc>
          <w:tcPr>
            <w:tcW w:w="1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C623E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499647CA" w14:textId="77777777" w:rsidTr="00022257">
        <w:trPr>
          <w:trHeight w:val="3265"/>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DD4F6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30</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3C674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JK2024-30</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208F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基于动态故障树的西北地区深基坑施工安全风险评价与控制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2F029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2024-04-01</w:t>
            </w:r>
          </w:p>
          <w:p w14:paraId="3C821A7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2025-09-30</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3D298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通过查找文献等统计国内深基坑工程施工安全事故，找出深基坑工程施工安全事故的主要类型，为深基坑风险源的识别以及深基坑事故动态故障树模型的建立提供依据。（2）运用WBS-RBS法将施工流程分解成五个阶段和五个层面的风险源，通过WBS-RBS耦合矩阵结合专家意见归纳整理，构建深基坑工程施工风险源清单。（3）结合已有文献和前文的风险识别结果的基础上构建深基坑坍塌事故动态故障树模型。（4）根据工程实例建立深基坑锚头失效事故动态故障树，根据风险分析的结果对工程施工现场有根据的提出施工建议和预防措施。</w:t>
            </w:r>
          </w:p>
          <w:p w14:paraId="536E2C8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提交成果：（1）撰写《基于动态故障树的西北地区深基坑施工安全风险评价与控制》研究报告1份。（2）发表学术论文2-3篇。（3）申请相关专利1-2项。</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AE274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任永忠</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24D30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兰州工业学院</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BFF13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甘肃建投土木工程建设集团有限责任公司</w:t>
            </w:r>
          </w:p>
        </w:tc>
      </w:tr>
      <w:tr w:rsidR="00022257" w:rsidRPr="00022257" w14:paraId="6FE9FFAA" w14:textId="77777777" w:rsidTr="00022257">
        <w:trPr>
          <w:trHeight w:val="1251"/>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CE4A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31</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EDA7F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JK2024-31</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0ECB7"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传统建筑韧性提升的关键技术研究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9627B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577E34E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C150C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主要研究内容：（1）传统建筑韧性评价体系方法的建立。（2）传统建筑物理韧性提升。（3）传统建筑韧性提升的可持续策略。</w:t>
            </w:r>
          </w:p>
          <w:p w14:paraId="56448C4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提交成果：（1）形成调查研究报告1部。（2）发表学术论文5篇左右。</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C568A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刘奔腾</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4D0D7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甘肃土木建筑学会</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946B3"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兰州城市建设设计研究院有限公司/兰州理工大学</w:t>
            </w:r>
          </w:p>
        </w:tc>
      </w:tr>
      <w:tr w:rsidR="00022257" w:rsidRPr="00022257" w14:paraId="1B08F38B" w14:textId="77777777" w:rsidTr="00022257">
        <w:trPr>
          <w:trHeight w:val="1706"/>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2174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32</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4364F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JK2024-32</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45847"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城</w:t>
            </w:r>
            <w:r w:rsidRPr="00022257">
              <w:rPr>
                <w:rFonts w:ascii="宋体" w:eastAsia="宋体" w:hAnsi="宋体" w:cs="宋体" w:hint="eastAsia"/>
                <w:color w:val="000000"/>
                <w:spacing w:val="-16"/>
                <w:kern w:val="0"/>
                <w14:ligatures w14:val="none"/>
              </w:rPr>
              <w:t>市抗震非线性分析软件（EDSES）</w:t>
            </w:r>
            <w:r w:rsidRPr="00022257">
              <w:rPr>
                <w:rFonts w:ascii="宋体" w:eastAsia="宋体" w:hAnsi="宋体" w:cs="宋体" w:hint="eastAsia"/>
                <w:color w:val="000000"/>
                <w:kern w:val="0"/>
                <w14:ligatures w14:val="none"/>
              </w:rPr>
              <w:t>开发研究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B76C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2023-10-30</w:t>
            </w:r>
          </w:p>
          <w:p w14:paraId="4E47B79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2025-10-29</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5AB76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主要研究内容：（1）非线性多自由度弯剪耦合模型的建立及时程分析方法。（2）基于人工智能（AI）的城市建筑信息采集系统。（3）城市建筑群震害动态可视化模拟。</w:t>
            </w:r>
          </w:p>
          <w:p w14:paraId="233BCAC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提交成果：（1）在国内重要学术期刊发表论文1-2篇。（2）申请专利1-3项。（3）成果的直接转换。</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E0247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芮佳</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4BF93"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甘肃省城乡规划设计研究院有限公司</w:t>
            </w:r>
          </w:p>
        </w:tc>
        <w:tc>
          <w:tcPr>
            <w:tcW w:w="1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96676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5947B29E" w14:textId="77777777" w:rsidTr="00022257">
        <w:trPr>
          <w:trHeight w:val="1626"/>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73E65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33</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8CFC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JK2024-33</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27F143"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装配式UHPC梁受力性能设计优化及应用研究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F8DB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2023-12-15</w:t>
            </w:r>
          </w:p>
          <w:p w14:paraId="6FCCF21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2025-12-15</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70F85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主要研究内容：（1）装配式超高性能混凝土（UHPC）梁受弯力学性能研究。（2）装配式UHPC梁受剪力学性能研究。（3）装配式UHPC梁设计方法。</w:t>
            </w:r>
          </w:p>
          <w:p w14:paraId="1CF3BEE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提交成果：（1）完成综合研究报告1份。（2）发表国内外核心以上期刊论文2-3篇。（3）实用新型专利1项。</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EF7E9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闫林君</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7EBB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兰州交通大学</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7B10F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兰州交大设计研究院有限公司</w:t>
            </w:r>
          </w:p>
        </w:tc>
      </w:tr>
      <w:tr w:rsidR="00022257" w:rsidRPr="00022257" w14:paraId="6DA44CD0"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9C492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34</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EB99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JK2024-34</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1231E5"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既有建筑地下空间开发托换技术研究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10CA7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46346B3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01B5A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结合工程的地理位置、工程地质状况以及基础形式等特点，研究建筑地下空间开发的可行性。（2）研究地下空间开发，不同的支护方式对上部结构内力和周边的影响，优化支护方案，使地下空间开发对周边的挠动最小。（3）研究不同托换方式上部结构应力变化规律，提出最佳托换方式，设计托换结构与新旧结构连接构造，应用于工程项目。（4）基于优化方案，研究地下室开挖不同阶段上部结构内力和位移变化规律，以及地下空间开发完成荷载固定后整体结构的稳定性，提出上部结构的加固方案。</w:t>
            </w:r>
          </w:p>
          <w:p w14:paraId="30A1D87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提交成果：（1）撰写《既有建筑地下空间开发托换技术研究》研究报告。（2）在核心期刊发表论文1-2篇。（3）获得实用新型专利1-2个。</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FA84E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曾在平</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C88D4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甘肃建筑职业技术学院</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1631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甘肃建研建设工程有限公司</w:t>
            </w:r>
          </w:p>
        </w:tc>
      </w:tr>
      <w:tr w:rsidR="00022257" w:rsidRPr="00022257" w14:paraId="5A4FCDDA"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23BC6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35</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FE8F9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JK2024-35</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81A4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流态固化土应用技术与示范工程研究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40D8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2023-12-01</w:t>
            </w:r>
          </w:p>
          <w:p w14:paraId="3436B1E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2024-11-30</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53D2E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原材料基本性能测试，针对嘉峪关盐渍土、固化剂原材料进行基本性能检测，建立原材料质量控制指标。（2）根据各种原材料的性能，结合盐渍土细度等特点，发挥不同原材料的特性及优势，设计固化剂配方，研究固化剂和盐渍土相互作用关系。（3）通过研究灰土比、水固比、固化剂掺量以及外加剂类型和掺量等多方面因素对流态土性能的影响，探寻达到综合性能最优的大流态固化土和膏体流态固化土配方。（4）基于流态土配合比设计，进行工程性能试验，为流态土应用于工程实践提供试验数据分析和理论支持。（5）基于流态土配合比设计，进行施工性能试验，着重控制流态土料浆凝结时间，硬化过程等参数，通过与传统工艺进行物理力学性能、施工过程对比分析，研究流态土用于实际回填工程的可行性。（6）通过对大流态固化土和膏体流态固化土不同龄期试样进行微观测试，探究流态土固化过程中强度形成的内在机理。（7）通过浸出试验对流态土可能造成的环境影响进行深入分析，同时了解盐渍土浸出物对于混凝土墙面结构的长期性影响，以确定其在回填工程中的适用性。（8）通过工程模拟试验，建立流态固化土试验室性能指标与工程现场指标对应关系，为工程应用作指导。</w:t>
            </w:r>
          </w:p>
          <w:p w14:paraId="77CF5FB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预</w:t>
            </w:r>
            <w:r w:rsidRPr="00022257">
              <w:rPr>
                <w:rFonts w:ascii="宋体" w:eastAsia="宋体" w:hAnsi="宋体" w:cs="宋体" w:hint="eastAsia"/>
                <w:color w:val="000000"/>
                <w:spacing w:val="-2"/>
                <w:kern w:val="0"/>
                <w14:ligatures w14:val="none"/>
              </w:rPr>
              <w:t>期成果：（1）大流态固化土和膏体流态固化土硬化时间≤72h（具备作业条件）。（2）大流态和膏体流态固化土28d无侧限抗压强度≥0.4MPa。（3）大流态固化土扩展度（砂浆流动度筒）≥300mm，膏体流态固化土流动度（自流平砂浆流动度试模）≥120mm。（4）形成论文1篇，发明专利1篇。</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97708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邹烽</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4D9D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中核华辰建筑工程有限公司甘肃分公司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6BF9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武汉三源特种建材有限责任公司嘉峪关分公司/甘肃省建材科研设计院有限责任公司新能源工程技术服务中心</w:t>
            </w:r>
          </w:p>
        </w:tc>
      </w:tr>
      <w:tr w:rsidR="00022257" w:rsidRPr="00022257" w14:paraId="7D808906"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91C8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36</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E85C4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JK2024-36</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2A007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大厚度湿陷性黄土临坡地基变形与承载力特性研究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5FBC4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34C7BA3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401E4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结合黄土地区复杂地质条件，以大厚度湿陷性黄土临坡地基为研究对象，采用有限元数值模拟软件，建立大厚度湿陷性黄土临坡地基模型，分别对不同处理措施下的大厚度湿陷性黄土临坡地基变形与承载力特性进行分析；选取的大厚度湿陷性黄土临坡地基的最佳处理措施，开展地基处理工况对临坡地基承载力和边坡稳定性影响分析，通过数值分析软件模拟各种施工方法和施工顺序，以此探究各种地基处理工况对临坡地基承载力的影响，并通过计算边坡稳定性系数，综合分析各种地基处理工况的可行性；设计大厚度湿陷性黄土临坡地基试验，验证临坡地基受力变形机制和承载力特性，并对临近边坡的稳定性提出切合实际的相关控制措施。</w:t>
            </w:r>
          </w:p>
          <w:p w14:paraId="4FD5A5F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提交成果：（1）发表论文2-3篇。（2）培养硕士生1-2名。（3）参加学术会议2-3次。（4）形成研究报告1份。</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4DB6D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马宁</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C77C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中建八局（甘肃）建设有限公司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3CCC8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兰州理工大学</w:t>
            </w:r>
          </w:p>
        </w:tc>
      </w:tr>
      <w:tr w:rsidR="00022257" w:rsidRPr="00022257" w14:paraId="70AB88B3"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5ADC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37</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B89C3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JK2024-37</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4D933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新型预制装配式混凝土建筑结构梁柱节点性能化设计方法研究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1494E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2023-10-31</w:t>
            </w:r>
          </w:p>
          <w:p w14:paraId="05A0E3B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2025-10-30</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4CCB1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研究新型自复位预制装配式混凝土梁柱连接节点。（2）基于有限元模型和拟动力试验对新型梁柱节点抗震性能进行研究。（3）研究新型自复位预制装配式混凝土梁柱连接节点的性能化设计方法。</w:t>
            </w:r>
          </w:p>
          <w:p w14:paraId="0518ACA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提出新型自复位预制装配式混凝土梁柱连接节点专利。（2）提出新型自复位预制装配式混凝土梁柱连接节点状态评估方法。（3）提出新型自复位预制装配式混凝土梁柱连接节点框架结构“小震不坏，中震免修，大震可修和巨震不倒”的抗震设计方法。（4）发表论文1-2篇。（5）授权专利1-2项。</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A4D82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李磊</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4A383"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张掖市市政公用事业管理局</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01A88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甘肃瑞丰赛博思钢结构有限责任公司/兰州理工大学/山丹县住房和城乡建设局</w:t>
            </w:r>
          </w:p>
        </w:tc>
      </w:tr>
      <w:tr w:rsidR="00022257" w:rsidRPr="00022257" w14:paraId="736CDCC2"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A841A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38</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C4D0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JK2024-38</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50FB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光热发电吸热塔三脚架翻模及聚光集热系统关键技术研究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49B70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2023-05-01</w:t>
            </w:r>
          </w:p>
          <w:p w14:paraId="40FF5A9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422A0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变径吸热塔筒体模板及支撑体系施工关键技术研究。（2）吸热塔预埋件参数化建模及跟踪定位。（3）定日镜数字化建模与安装。（4）汽轮机基座上部结构施工模板及支撑体系研究。（5）高、低温熔盐储罐的安装施工及吊装就位。（6）聚光集热系统设计、施工。（7）双塔双镜场布置研究。</w:t>
            </w:r>
          </w:p>
          <w:p w14:paraId="4853B8C5"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总结、形成研究报告1份。（2）通过项目的实施，申报发明专利4-5项及以上，实用新型专利6-8项及以上。（3）通过项目实施，形成大直径筒体构筑物的翻模体系、汽轮机组平台施工工法1-2项。（4）形成光热发电工程施工相关企业技术标准1-2套。（5）发表省级以上优秀论文1-2篇。（6）培养高级职称技术人才1-2名。</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E4301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石福国</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14AF2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甘肃省安装建设集团有限公司</w:t>
            </w:r>
          </w:p>
        </w:tc>
        <w:tc>
          <w:tcPr>
            <w:tcW w:w="1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B8F4C3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3166599A"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5DF09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39</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E3C34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JK2024-39</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C715E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岩溶峰丛区特长公路隧道绿色建造关键技术研究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0A8C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2023-10-18</w:t>
            </w:r>
          </w:p>
          <w:p w14:paraId="3277639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2025-10-18</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34390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主要研究内容：（1）绿色公路特长隧道洞门型式耦合设计与施工关键技术研究。（2）岩溶峰丛地区绿色公路特长隧道建设及防灾关键技术研究。（3）岩溶峰丛区特长公路隧道防排水关键技术研究。</w:t>
            </w:r>
          </w:p>
          <w:p w14:paraId="537D6D1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提交成果：（1）研究报告1份。（2）发表论文2篇，其中核心期刊1篇，会议论文1篇。（3）获得国家实用新型专利2项。（4）获得省部级工法1项。（5）获得社会力量科学技术奖1项。</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CF864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周青</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FAAC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华邦建投集团股份有限公司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27BC1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重庆交通大学/华杰工程咨询有限公司/中国地质科学院岩溶研究所</w:t>
            </w:r>
          </w:p>
        </w:tc>
      </w:tr>
      <w:tr w:rsidR="00022257" w:rsidRPr="00022257" w14:paraId="28E6C78E"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882DB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40</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4F2F0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JK2024-40</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C266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西北地区铁路工程“BIM+智慧建造”技术应用研究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A888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2023-09-01</w:t>
            </w:r>
          </w:p>
          <w:p w14:paraId="4F854D1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2025-05-31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EBF46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主要研究内容：（1）BIM技术应用发展综述。（2）铁路工程BIM模型创建与建设过程中应用研究。（3）“BIM+智慧建造”管理平台在铁路项目建设协同管理研究。（4）“数字化采购平台”开发与应用研究。</w:t>
            </w:r>
          </w:p>
          <w:p w14:paraId="420AF27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提交成果：（1）研究报告1份。（2）论文2篇。（3）专利1件。（4）软件著作权1项。（5）数字化招标采购平台1项。</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04DF8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渠继民</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FF1FA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甘肃建投交通建设有限公司</w:t>
            </w:r>
          </w:p>
        </w:tc>
        <w:tc>
          <w:tcPr>
            <w:tcW w:w="1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6DD73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7A701566"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2534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41</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C08EB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JK2024-41</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302C3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危大工程双预防安全监理研究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1C3DA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2024-01-10</w:t>
            </w:r>
          </w:p>
          <w:p w14:paraId="0576E29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2025-01-10</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EFB3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本课题主要是切合建筑业高质量发展，是关于城乡建设工程管理方面，通过技术路径，创新管理理念，解决行业实际问题的研究与创新活动。主要研究监理的法定职责风险、建筑业发展现状下的监理风险，在此基础上研究监理更有效的履职方法，保证各项职责有效落地，通过履职尽责，争取尽职免责，有效防范监理风险，同时将提升业务能力，提高服务质量，促进行业发展。</w:t>
            </w:r>
          </w:p>
          <w:p w14:paraId="51594B3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提交成果：通过本次研究活动，除形成课题研究报告、课题研究工作报告外，将制定《危大工程双预防安全监理标准》，对该标准组织专家专家验收形成完整的验收手续。</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A6968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李静</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EA93D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甘肃工程建设监理有限公司</w:t>
            </w:r>
          </w:p>
        </w:tc>
        <w:tc>
          <w:tcPr>
            <w:tcW w:w="1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355E5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2DC33847"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F1F14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42</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C2EB9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JK2024-42</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D3F64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轻钢骨架泡沫混凝土斜曲墙施工技术研究与应用</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C3BD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2023-09-30</w:t>
            </w:r>
          </w:p>
          <w:p w14:paraId="7EB0817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2025-09-30</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3B4A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定位放线及控制点的确定，保证墙体位置的准确性。（2）墙体内的异形轻钢龙骨制作、拼接以及安装，控制好其质量，保证整个墙体的稳定性。（3）墙体外侧使用专用钢板网做拦截混凝土工艺处理，为后期墙面抹灰、涂料施工提供牢固有效的界面。（4）整个轻钢龙骨和钢板网安装完成后，进行轻质混凝土浇筑，使其混凝土、轻钢龙骨和钢板网形成一个整体，且在施工过程中无需搭设模板支架等，就可进行便捷施工。（5）与已有混凝土构件连接部位节点的细部处理工艺。</w:t>
            </w:r>
          </w:p>
          <w:p w14:paraId="10175A3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提交成果：（1）预计申报实用新型专利1项。（2）申报企业级工法1项、申报省级工法1项。（3）提交地方标准立项申请1项。（4）发表科技论文1-2篇。（5）撰写研究报告1份。</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EBE19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苓宏</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B3FB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甘肃第三建设集团有限公司</w:t>
            </w:r>
          </w:p>
        </w:tc>
        <w:tc>
          <w:tcPr>
            <w:tcW w:w="1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0931A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27F1B4B9"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52B66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43</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2BCF7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JK2024-43</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266A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广河县国家储备林生态施工与可持续发展关键技术研究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E9533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2024-02-01</w:t>
            </w:r>
          </w:p>
          <w:p w14:paraId="662A151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2026-01-31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77B7F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分区段、分层次、分季节的种植土改良方法，建立适合当地绿色展的土壤改良全套关键施工技术体系。（2）针对生态廊道和体育公园土壤河堤加固中绿植根系浅、后期维护成本高等问题，拟提出三项根系固结及土壤增强方法及施工培育措施。（3）建立体育公园水系统监测和治理的关键技术方法。</w:t>
            </w:r>
          </w:p>
          <w:p w14:paraId="46DA84A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提交成果：（1）研究报告1份。（2）发表论文2篇。（3）形成工法1部。（4）申报专利1项。</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2004C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张稳牛</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637D9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中铁二十一局集团第二工程有限公司</w:t>
            </w:r>
          </w:p>
        </w:tc>
        <w:tc>
          <w:tcPr>
            <w:tcW w:w="1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D6C287"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219F4913"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AEE47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44</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7F791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JK2024-44</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55CC9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基于BIM技术的数字化精益化智慧建造技术研究与应用</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57C4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2023-12-01</w:t>
            </w:r>
          </w:p>
          <w:p w14:paraId="6ACE03C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2025-11-30</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34AC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主要研究内容：（1）基于BIM技术的精益化质量管理研究。（2）BIM+智慧工地数字化管理应用研究。（3）基于BIM技术的数字化绿色化装配式机房机电智慧建造技术研究。</w:t>
            </w:r>
          </w:p>
          <w:p w14:paraId="6E0950C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提交《基于BIM技术的数字化精益化智慧建造技术研究与应用》研究报告1份。（2）发表论文3-5篇。（3）申请授权实用新型专利3-5件。（4）编制《BIM技术应用指南》1份。（5）申报省级QC优秀成果1项。</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6D701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刘永斌</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2BF75"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甘肃建投陇东建工有限责任公司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27CAE3"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甘肃省建筑科学研究院（集团）有限公司</w:t>
            </w:r>
          </w:p>
        </w:tc>
      </w:tr>
      <w:tr w:rsidR="00022257" w:rsidRPr="00022257" w14:paraId="257C1E36"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C312E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45</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8055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JK2024-45</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B1150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企业OA+数字化管控平台的研发与应用</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7F5E4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2023-10-20</w:t>
            </w:r>
          </w:p>
          <w:p w14:paraId="67512D0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2025-09-30</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3A2257"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本课题主要研究建筑业OA系统+数字化管控平台的研发与应用，致力于研发出一套符合建筑施工企业应用的企业级管理软件，在吸取众多先进企业管理思想的同时，结合建筑工程企业的管理基础和现状，探索出一套高实用性、高易用性的建筑企业内部一体化管理解决方案。</w:t>
            </w:r>
          </w:p>
          <w:p w14:paraId="41443C8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提交成果：（1）形成OA办公系统软件1套，并通过第三方检测机构测评，提交软件测评报告1份。（2）发表核心期刊论文1篇（录用通知书）。（3）登记软件著作权1项。（4）形成研究报告1份。</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D391A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李伟</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6FEB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甘肃建投土木工程建筑科技有限公司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5BC7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甘肃建投土木工程建设集团有限责任公司</w:t>
            </w:r>
          </w:p>
        </w:tc>
      </w:tr>
      <w:tr w:rsidR="00022257" w:rsidRPr="00022257" w14:paraId="1077110C"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9FD68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46</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F6F6B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JK2024-46</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64220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附着式升降脚手架附墙支座结构及性能优化研究与应用</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7B168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2023-09-01</w:t>
            </w:r>
          </w:p>
          <w:p w14:paraId="791C0FA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2025-08-31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919F5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本课题对附着式升降脚手架附墙支座在使用工况和爬升工况下进行防坠、卸荷顶撑承载力试验，研究其关键构件的连接性能、极限承载力和正常使用荷载，通过分析各试件的破坏模态、极限承载力和支座刚度等指标，探明架体的薄弱位置，为附着式升降脚手架的应用提供试验基础，规范其应用。对附墙支座进行防坠和卸荷顶撑试验，通过试验得到单个附墙支座设计承载力。</w:t>
            </w:r>
          </w:p>
          <w:p w14:paraId="219A711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提交成果：（1）发表论文1篇。（2）申报实用新型专利2项。（3）申报新工艺（工法）1项。（4）培养工程师1名、高级工程师1名。（5）撰写完成研究报告1份。</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F1912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张志明</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5AE43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甘肃第三建设集团有限公司</w:t>
            </w:r>
          </w:p>
        </w:tc>
        <w:tc>
          <w:tcPr>
            <w:tcW w:w="1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F27B75"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026A9D9E"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5AF2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47</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AD7B6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JK2024-47</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41183"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基于铝模的构造柱一次浇筑柔性连接施工技术研究与应用</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0821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2024-03-01</w:t>
            </w:r>
          </w:p>
          <w:p w14:paraId="0C8A97D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2026-02-28</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F0395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主要研究内容：本课题依托应用铝模的工程项目进行课题研究， 从构造柱柔性连接方式、构造柱柔性连接位置及脱开高度、不同工况下构造柱柔性连接施工方法等多个方面进行系统的研究，使结构受力更为合理，有效增强砌体结构的整体性、稳定性和抗震性能，保证构造柱施工质量、加快施工进度、降低工程成本。</w:t>
            </w:r>
          </w:p>
          <w:p w14:paraId="09D5CDA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提交成果：（1）根据项目研究内容形成“基于铝模的构造柱一次浇筑柔性连接施工技术研究与应用”研究报告1份。（2）发表论文1篇。（3）授权实用新型专利1项。</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40295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韩钫</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7B2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甘肃建投建设有限公司</w:t>
            </w:r>
          </w:p>
        </w:tc>
        <w:tc>
          <w:tcPr>
            <w:tcW w:w="1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A43AA5"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3AF6D59C"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D696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48</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3248D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JK2024-48</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20A96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基于盘扣式脚手架和钢板防护网在外脚手架使用关键施工技术的研究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FE40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2023-09-01</w:t>
            </w:r>
          </w:p>
          <w:p w14:paraId="4CACCEC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2025-08-31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86163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盘扣式脚手架和钢板防护网在外脚手架使用进行稳定分析，进行整体稳定性的实验研究，通过研究得到最为接近外脚手架节点真实的情况。（2）研究盘扣式外脚手架与水平防护钢制脚手板的连接方式，优选脚手板类型。（3）研究盘扣式外脚手架与钢板防护网的连接。（4）研究盘扣式外脚手架与主体结构建筑物的连接。（5）研究悬挑与落地式的盘扣式脚手架的结构及构造。</w:t>
            </w:r>
          </w:p>
          <w:p w14:paraId="5F0E247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提交成果：（1）发表论文1-2篇。（2）申报实用新型专利2项。（3）申报技术标准1项。（4）申报省级工法1项。（5）培养工程师1名、高级工程师1名。（6）撰写完成研究报告1份。</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A2B8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肖军</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466E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甘肃第三建设集团有限公司</w:t>
            </w:r>
          </w:p>
        </w:tc>
        <w:tc>
          <w:tcPr>
            <w:tcW w:w="1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6D9B97"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2E948377"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6D9A3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49</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2E47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JK2024-49</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C3559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智慧消防应用平台系统研发</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749B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6693AC5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2025-12-31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48AFD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主要研究内容：（1）消防设施的物联网化改造研究。（2）智能检测设备的甄选及应用研究。（3）消防管理平台的构建和优化研究。（4）消防报警和联动系统的改进研究。（5）应用操控平台的开发研究。</w:t>
            </w:r>
          </w:p>
          <w:p w14:paraId="618FE56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提交成果：（1）完成项目系统施工图1份。（2）形成研究报告1份。（3）形成工法1项。（4）发表科技论文1-2篇。（5）形成软件著作权1项。</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60E07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杨凌志</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8FD73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甘肃第七建设集团股份有限公司</w:t>
            </w:r>
          </w:p>
        </w:tc>
        <w:tc>
          <w:tcPr>
            <w:tcW w:w="1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41779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73C7E152" w14:textId="77777777" w:rsidTr="00022257">
        <w:trPr>
          <w:trHeight w:val="397"/>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842FE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50</w:t>
            </w:r>
          </w:p>
        </w:tc>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2E187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JK2024-50</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6E6B5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甘肃省既有建筑抗震性能评估研究</w:t>
            </w:r>
          </w:p>
        </w:tc>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19EE0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2023-01-05</w:t>
            </w:r>
          </w:p>
          <w:p w14:paraId="47CC9C0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2024-06-30</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8B194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研究内容：（1）基于第一次全国自然灾害综合风险普查的海量大数据，提出一种既有建筑抗震性能评估方法，完成甘肃省1580多万栋城镇和农村房屋的抗震性能评估。（2）建立甘肃省省级和市级既有建筑抗震性能评估系统，全面展示甘肃省城镇和农村既有建筑的抗震性能。（3）基于抗震性能评估结果，分层级对存在抗震性能隐患的既有建筑，提出具体可行的处理措施。对普查数据提出进一步补充、更新和完善的建议。</w:t>
            </w:r>
          </w:p>
          <w:p w14:paraId="6654A27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提交成果：（1）完成《甘肃省既有建筑抗震性能评估研究》报告及数据调查报告。（2）提交甘肃省1580多万栋城镇和农村房屋的抗震性能评估结果。（3）完成《甘肃省既有房屋建筑抗震性能评估系统》（软件）的开发与调试。（4）申请软件著作权一项。</w:t>
            </w:r>
          </w:p>
        </w:tc>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7EA610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黄锐</w:t>
            </w:r>
          </w:p>
        </w:tc>
        <w:tc>
          <w:tcPr>
            <w:tcW w:w="14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98947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甘肃省建筑设计研究院有限公司</w:t>
            </w:r>
          </w:p>
        </w:t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858EE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奥格科技股份有限公司</w:t>
            </w:r>
          </w:p>
        </w:tc>
      </w:tr>
    </w:tbl>
    <w:p w14:paraId="561C09D6" w14:textId="77777777" w:rsidR="00022257" w:rsidRPr="00022257" w:rsidRDefault="00022257" w:rsidP="00022257">
      <w:pPr>
        <w:widowControl/>
        <w:shd w:val="clear" w:color="auto" w:fill="FFFFFF"/>
        <w:spacing w:line="450" w:lineRule="atLeast"/>
        <w:rPr>
          <w:rFonts w:ascii="微软雅黑" w:eastAsia="微软雅黑" w:hAnsi="微软雅黑" w:cs="宋体"/>
          <w:color w:val="000000"/>
          <w:kern w:val="0"/>
          <w:sz w:val="24"/>
          <w:szCs w:val="24"/>
          <w14:ligatures w14:val="none"/>
        </w:rPr>
      </w:pPr>
      <w:r w:rsidRPr="00022257">
        <w:rPr>
          <w:rFonts w:ascii="方正小标宋简体" w:eastAsia="方正小标宋简体" w:hAnsi="微软雅黑" w:cs="宋体" w:hint="eastAsia"/>
          <w:color w:val="000000"/>
          <w:kern w:val="0"/>
          <w:sz w:val="44"/>
          <w:szCs w:val="44"/>
          <w14:ligatures w14:val="none"/>
        </w:rPr>
        <w:br/>
      </w:r>
    </w:p>
    <w:p w14:paraId="0CB24B1C" w14:textId="77777777" w:rsidR="00022257" w:rsidRPr="00022257" w:rsidRDefault="00022257" w:rsidP="00022257">
      <w:pPr>
        <w:widowControl/>
        <w:shd w:val="clear" w:color="auto" w:fill="FFFFFF"/>
        <w:spacing w:line="450" w:lineRule="atLeast"/>
        <w:rPr>
          <w:rFonts w:ascii="微软雅黑" w:eastAsia="微软雅黑" w:hAnsi="微软雅黑" w:cs="宋体" w:hint="eastAsia"/>
          <w:color w:val="000000"/>
          <w:kern w:val="0"/>
          <w:sz w:val="24"/>
          <w:szCs w:val="24"/>
          <w14:ligatures w14:val="none"/>
        </w:rPr>
      </w:pPr>
      <w:r w:rsidRPr="00022257">
        <w:rPr>
          <w:rFonts w:ascii="方正小标宋简体" w:eastAsia="方正小标宋简体" w:hAnsi="微软雅黑" w:cs="宋体" w:hint="eastAsia"/>
          <w:color w:val="000000"/>
          <w:kern w:val="0"/>
          <w:sz w:val="44"/>
          <w:szCs w:val="44"/>
          <w14:ligatures w14:val="none"/>
        </w:rPr>
        <w:t>甘肃省住房和城乡建设厅2024年建设科技项目立项计划表（工程项目）</w:t>
      </w:r>
      <w:r w:rsidRPr="00022257">
        <w:rPr>
          <w:rFonts w:ascii="方正小标宋简体" w:eastAsia="方正小标宋简体" w:hAnsi="微软雅黑" w:cs="宋体" w:hint="eastAsia"/>
          <w:color w:val="000000"/>
          <w:kern w:val="0"/>
          <w14:ligatures w14:val="none"/>
        </w:rPr>
        <w:t> </w:t>
      </w:r>
    </w:p>
    <w:tbl>
      <w:tblPr>
        <w:tblW w:w="15021" w:type="dxa"/>
        <w:jc w:val="center"/>
        <w:tblCellMar>
          <w:left w:w="0" w:type="dxa"/>
          <w:right w:w="0" w:type="dxa"/>
        </w:tblCellMar>
        <w:tblLook w:val="04A0" w:firstRow="1" w:lastRow="0" w:firstColumn="1" w:lastColumn="0" w:noHBand="0" w:noVBand="1"/>
      </w:tblPr>
      <w:tblGrid>
        <w:gridCol w:w="562"/>
        <w:gridCol w:w="1180"/>
        <w:gridCol w:w="1980"/>
        <w:gridCol w:w="1300"/>
        <w:gridCol w:w="5980"/>
        <w:gridCol w:w="962"/>
        <w:gridCol w:w="1498"/>
        <w:gridCol w:w="1559"/>
      </w:tblGrid>
      <w:tr w:rsidR="00022257" w:rsidRPr="00022257" w14:paraId="0B6DB7D0" w14:textId="77777777" w:rsidTr="00022257">
        <w:trPr>
          <w:trHeight w:val="681"/>
          <w:jc w:val="center"/>
        </w:trPr>
        <w:tc>
          <w:tcPr>
            <w:tcW w:w="56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F82805" w14:textId="77777777" w:rsidR="00022257" w:rsidRPr="00022257" w:rsidRDefault="00022257" w:rsidP="00022257">
            <w:pPr>
              <w:widowControl/>
              <w:spacing w:line="240" w:lineRule="atLeast"/>
              <w:rPr>
                <w:rFonts w:ascii="宋体" w:eastAsia="宋体" w:hAnsi="宋体" w:cs="宋体" w:hint="eastAsia"/>
                <w:color w:val="575757"/>
                <w:kern w:val="0"/>
                <w:sz w:val="24"/>
                <w:szCs w:val="24"/>
                <w14:ligatures w14:val="none"/>
              </w:rPr>
            </w:pPr>
            <w:r w:rsidRPr="00022257">
              <w:rPr>
                <w:rFonts w:ascii="黑体" w:eastAsia="黑体" w:hAnsi="黑体" w:cs="宋体" w:hint="eastAsia"/>
                <w:color w:val="000000"/>
                <w:kern w:val="0"/>
                <w14:ligatures w14:val="none"/>
              </w:rPr>
              <w:t>序号</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4202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黑体" w:eastAsia="黑体" w:hAnsi="黑体" w:cs="宋体" w:hint="eastAsia"/>
                <w:color w:val="000000"/>
                <w:kern w:val="0"/>
                <w14:ligatures w14:val="none"/>
              </w:rPr>
              <w:t>项目编号</w:t>
            </w:r>
          </w:p>
        </w:t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F27E4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黑体" w:eastAsia="黑体" w:hAnsi="黑体" w:cs="宋体" w:hint="eastAsia"/>
                <w:color w:val="000000"/>
                <w:kern w:val="0"/>
                <w14:ligatures w14:val="none"/>
              </w:rPr>
              <w:t>项目名称</w:t>
            </w:r>
          </w:p>
        </w:tc>
        <w:tc>
          <w:tcPr>
            <w:tcW w:w="1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E3BBF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黑体" w:eastAsia="黑体" w:hAnsi="黑体" w:cs="宋体" w:hint="eastAsia"/>
                <w:color w:val="000000"/>
                <w:kern w:val="0"/>
                <w14:ligatures w14:val="none"/>
              </w:rPr>
              <w:t>起止时间</w:t>
            </w:r>
          </w:p>
        </w:tc>
        <w:tc>
          <w:tcPr>
            <w:tcW w:w="5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EEB4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黑体" w:eastAsia="黑体" w:hAnsi="黑体" w:cs="宋体" w:hint="eastAsia"/>
                <w:color w:val="000000"/>
                <w:kern w:val="0"/>
                <w14:ligatures w14:val="none"/>
              </w:rPr>
              <w:t>概况/示范内容</w:t>
            </w:r>
          </w:p>
        </w:tc>
        <w:tc>
          <w:tcPr>
            <w:tcW w:w="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8559B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黑体" w:eastAsia="黑体" w:hAnsi="黑体" w:cs="宋体" w:hint="eastAsia"/>
                <w:color w:val="000000"/>
                <w:kern w:val="0"/>
                <w14:ligatures w14:val="none"/>
              </w:rPr>
              <w:t>项目</w:t>
            </w:r>
          </w:p>
          <w:p w14:paraId="3CCE8CA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黑体" w:eastAsia="黑体" w:hAnsi="黑体" w:cs="宋体" w:hint="eastAsia"/>
                <w:color w:val="000000"/>
                <w:kern w:val="0"/>
                <w14:ligatures w14:val="none"/>
              </w:rPr>
              <w:t>负责人</w:t>
            </w:r>
          </w:p>
        </w:tc>
        <w:tc>
          <w:tcPr>
            <w:tcW w:w="1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F7BD9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黑体" w:eastAsia="黑体" w:hAnsi="黑体" w:cs="宋体" w:hint="eastAsia"/>
                <w:color w:val="000000"/>
                <w:kern w:val="0"/>
                <w14:ligatures w14:val="none"/>
              </w:rPr>
              <w:t>承担单位</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0FD2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黑体" w:eastAsia="黑体" w:hAnsi="黑体" w:cs="宋体" w:hint="eastAsia"/>
                <w:color w:val="000000"/>
                <w:kern w:val="0"/>
                <w14:ligatures w14:val="none"/>
              </w:rPr>
              <w:t>参加单位</w:t>
            </w:r>
          </w:p>
        </w:tc>
      </w:tr>
      <w:tr w:rsidR="00022257" w:rsidRPr="00022257" w14:paraId="648BB748" w14:textId="77777777" w:rsidTr="00022257">
        <w:trPr>
          <w:trHeight w:val="1255"/>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3161D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82F5D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JK2024-51</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1EA55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张掖奥体中心建设项目</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BA62E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2022-03-01</w:t>
            </w:r>
          </w:p>
          <w:p w14:paraId="067060B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2024-02-29</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3AA2B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项目概况：本工程规划总用地面积139232.7㎡，总建筑面积65745.28㎡。</w:t>
            </w:r>
          </w:p>
          <w:p w14:paraId="04824C9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主要示范内容：本工程重点推广应用“建筑业10项新技术”（2017）中的8项新技术，共23小项。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5BFD54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胡原珲</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64E72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甘州区文体广电和旅游局</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0449A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浙江精工钢结构集团有限公司</w:t>
            </w:r>
          </w:p>
        </w:tc>
      </w:tr>
      <w:tr w:rsidR="00022257" w:rsidRPr="00022257" w14:paraId="5B5EAEA0" w14:textId="77777777" w:rsidTr="00022257">
        <w:trPr>
          <w:trHeight w:val="1299"/>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0336E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5DE50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JK2024-52</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29193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中山大学附属肿瘤医院甘肃医院一期项目（一标段）</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B8FF4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2023-10-18</w:t>
            </w:r>
          </w:p>
          <w:p w14:paraId="7D25949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2025-04-30</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24A3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项目概况：本工程总建筑面积12.3万㎡，地上建筑面积89881.88㎡，地下建筑面积33188.13㎡。</w:t>
            </w:r>
          </w:p>
          <w:p w14:paraId="29A6B07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主要示范内容：本工程重点推广应用“建筑业10项新技术”（2017）中的9项新技术，共33小项，已应用26小项。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CDC3A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魏学龙</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82E3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中建八局（甘肃）建设有限公司</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70FB1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甘肃省肿瘤医院</w:t>
            </w:r>
          </w:p>
        </w:tc>
      </w:tr>
      <w:tr w:rsidR="00022257" w:rsidRPr="00022257" w14:paraId="1FFFA515" w14:textId="77777777" w:rsidTr="00022257">
        <w:trPr>
          <w:trHeight w:val="1329"/>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5E0C5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3</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50D164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JK2024-53</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1BF74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G312线清水驿至傅家窑公路房屋建筑工程及服务设施施工QFFJ-1项目</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EB6BE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2022-06-10</w:t>
            </w:r>
          </w:p>
          <w:p w14:paraId="7397BE2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2023-12-10</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66EFA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项目概况：本工程总建筑物面积11255.76㎡，合同总价164265051元，框架结构。</w:t>
            </w:r>
          </w:p>
          <w:p w14:paraId="4B05B675"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主要示范内容：本工程重点推广应用“建筑业10项新技术”（2017）中的7项新技术，共18小项，已应用15小项。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3594F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顾育铭</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9FFE13"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甘肃新宇城市建设有限公司</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E309E7"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甘肃新发展城市开发建设运营集团有限公司</w:t>
            </w:r>
          </w:p>
        </w:tc>
      </w:tr>
      <w:tr w:rsidR="00022257" w:rsidRPr="00022257" w14:paraId="0EACD881" w14:textId="77777777" w:rsidTr="00022257">
        <w:trPr>
          <w:trHeight w:val="1217"/>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6CD90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4</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CE45B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JK2024-54</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567B5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敦煌研究院莫高窟数字展示中心项目（二期）</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C59E7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2023-10-16</w:t>
            </w:r>
          </w:p>
          <w:p w14:paraId="7B5D962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2024-12-30</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6E66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项目概况：本工程总建筑面积8205㎡，建筑物高度13.6米，设计使用年限50年。</w:t>
            </w:r>
          </w:p>
          <w:p w14:paraId="30D113B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主要示范内容：本工程重点推广应用“建筑业10项新技术”（2017）中的7项新技术，共24小项，已应用20小项。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ED623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刘文博</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DCB31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甘肃第四建设集团有限责任公司</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E4EA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中建三局集团有限公司</w:t>
            </w:r>
          </w:p>
        </w:tc>
      </w:tr>
      <w:tr w:rsidR="00022257" w:rsidRPr="00022257" w14:paraId="13788586" w14:textId="77777777" w:rsidTr="00022257">
        <w:trPr>
          <w:trHeight w:val="1383"/>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FA934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5</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F19A9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JK2024-55</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C3328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兰州大学榆中校区数理核学组团</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75F89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2023-05-02</w:t>
            </w:r>
          </w:p>
          <w:p w14:paraId="68CF061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2025-03-02</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8E533"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项目概况：本工程位于兰州市榆中县，总建筑面积约118404㎡，是一座集教学实验、科研办公的多层民用建筑。</w:t>
            </w:r>
          </w:p>
          <w:p w14:paraId="60EDB30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主要示范内容：本工程重点推广应用“建筑业10项新技术”（2017）中的9项新技术，共25小项，已应用19小项。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FA547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裴玉胜</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87E85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兰州大学</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8725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07468750" w14:textId="77777777" w:rsidTr="00022257">
        <w:trPr>
          <w:trHeight w:val="1282"/>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A7257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6</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544FF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JK2024-56</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8DAB5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商住综合开发项目（兰州环球中心项目5#楼）</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35AA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7CE8E8D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2025-12-31</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A7BC5"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项目概况：本工程总建筑面积62721.64㎡，地上建筑面积为58120.61㎡，地下建筑面积为4601.03㎡。</w:t>
            </w:r>
          </w:p>
          <w:p w14:paraId="74AAF66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主要示范内容：本工程重点推广应用“建筑业10项新技术”（2017）中的7项新技术，共21小项。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BCA6D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高洋</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5947A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甘肃建投建设有限公司</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1F427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071D277A" w14:textId="77777777" w:rsidTr="00022257">
        <w:trPr>
          <w:trHeight w:val="1183"/>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C1A9A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7</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956DB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JK2024-57</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9ED25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陇东学院教师公寓二期建设项目</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8D4D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2023-09-27</w:t>
            </w:r>
          </w:p>
          <w:p w14:paraId="0E09DF2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2025-08-31</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C3752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项目概况：本工程总建筑面积约40505㎡，地上26层，地下2层。</w:t>
            </w:r>
          </w:p>
          <w:p w14:paraId="047113D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主要示范内容：本工程重点推广应用“建筑业10项新技术”（2017）中的8项新技术，共20小项。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111B51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豆晓鹏</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5D9C8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甘肃省第三建设集团有限公司</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4AF16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24F617D1" w14:textId="77777777" w:rsidTr="00022257">
        <w:trPr>
          <w:trHeight w:val="1341"/>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801D9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8</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FBA1B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JK2024-58</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76BE7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兰州博文科技学院新校区一期项目三标段</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6D4A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2023-10-08</w:t>
            </w:r>
          </w:p>
          <w:p w14:paraId="0CC894F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2024-10-31</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066A5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项目概况：本工程示范面积9.08万㎡，属于一类公共建筑，结构设计使用年限为50年。</w:t>
            </w:r>
          </w:p>
          <w:p w14:paraId="3F2988E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主要示范内容：本工程重点推广应用“建筑业10项新技术”（2017）中的8项新技术，共19小项。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76F4B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李天龙</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96092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甘肃第一建设集团有限责任公司</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EA421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1F9ABBDC" w14:textId="77777777" w:rsidTr="00022257">
        <w:trPr>
          <w:trHeight w:val="1385"/>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FC6DE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9</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1089C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JK2024-59</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3BD1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甘肃省博物馆扩建工程项目</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8FA1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2023-03-01</w:t>
            </w:r>
          </w:p>
          <w:p w14:paraId="499FE23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2025-02-20</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5E39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项目概况：本工程总建筑面积32125㎡，其中地下建筑面积14470.79㎡，地上建筑面积17654.21㎡。</w:t>
            </w:r>
          </w:p>
          <w:p w14:paraId="7DE91DF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主要示范内容：本工程重点推广应用“建筑业10项新技术”（2017）中的7项新技术，共22小项。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2FDEE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张国平</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87311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甘肃第二建设集团有限责任公司</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30BD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0569E905" w14:textId="77777777" w:rsidTr="00022257">
        <w:trPr>
          <w:trHeight w:val="1429"/>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259E9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10</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42057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JK2024-60</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D93ED7"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G312线傅家窑至苦水公路房屋建筑工程及服务设施施工FKFJ-1标</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4C7AF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2022-09-01</w:t>
            </w:r>
          </w:p>
          <w:p w14:paraId="511582A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2024-06-15</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41703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项目概况：本工程合同总价2.12亿元，总建筑物面积 12120.09㎡，框架结构。</w:t>
            </w:r>
          </w:p>
          <w:p w14:paraId="067A04D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主要示范内容：本工程重点推广应用“建筑业10项新技术”（2017）中的7项新技术，共22小项。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19257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缪建宏</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BF334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甘肃新宇城市建设有限公司</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E031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甘肃新发展城市开发建设运营集团有限公司</w:t>
            </w:r>
          </w:p>
        </w:tc>
      </w:tr>
      <w:tr w:rsidR="00022257" w:rsidRPr="00022257" w14:paraId="510C6796" w14:textId="77777777" w:rsidTr="00022257">
        <w:trPr>
          <w:trHeight w:val="1317"/>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1D1FD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11</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5C19D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JK2024-61</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8C5B7"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酒泉市工人文化宫（游泳馆）建设项目</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5F18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2023-06-29</w:t>
            </w:r>
          </w:p>
          <w:p w14:paraId="7C30493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2024-10-31</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74EBF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项目概况：本工程建设用地面积 36570m</w:t>
            </w:r>
            <w:r w:rsidRPr="00022257">
              <w:rPr>
                <w:rFonts w:ascii="宋体" w:eastAsia="宋体" w:hAnsi="宋体" w:cs="宋体" w:hint="eastAsia"/>
                <w:color w:val="000000"/>
                <w:kern w:val="0"/>
                <w:vertAlign w:val="superscript"/>
                <w14:ligatures w14:val="none"/>
              </w:rPr>
              <w:t>2</w:t>
            </w:r>
            <w:r w:rsidRPr="00022257">
              <w:rPr>
                <w:rFonts w:ascii="宋体" w:eastAsia="宋体" w:hAnsi="宋体" w:cs="宋体" w:hint="eastAsia"/>
                <w:color w:val="000000"/>
                <w:kern w:val="0"/>
                <w14:ligatures w14:val="none"/>
              </w:rPr>
              <w:t>，总建筑面积20787.6m</w:t>
            </w:r>
            <w:r w:rsidRPr="00022257">
              <w:rPr>
                <w:rFonts w:ascii="宋体" w:eastAsia="宋体" w:hAnsi="宋体" w:cs="宋体" w:hint="eastAsia"/>
                <w:color w:val="000000"/>
                <w:kern w:val="0"/>
                <w:vertAlign w:val="superscript"/>
                <w14:ligatures w14:val="none"/>
              </w:rPr>
              <w:t>2</w:t>
            </w:r>
            <w:r w:rsidRPr="00022257">
              <w:rPr>
                <w:rFonts w:ascii="宋体" w:eastAsia="宋体" w:hAnsi="宋体" w:cs="宋体" w:hint="eastAsia"/>
                <w:color w:val="000000"/>
                <w:kern w:val="0"/>
                <w14:ligatures w14:val="none"/>
              </w:rPr>
              <w:t>，设计层高为 3 层，框架结构。</w:t>
            </w:r>
          </w:p>
          <w:p w14:paraId="178E273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主要示范内容：本工程重点推广应用“建筑业10项新技术”（2017）中的7项新技术，共22小项。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8469A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许佳林</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D6671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酒泉市总工会</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3CB58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中建三局集团有限公司</w:t>
            </w:r>
          </w:p>
        </w:tc>
      </w:tr>
      <w:tr w:rsidR="00022257" w:rsidRPr="00022257" w14:paraId="6468CC6D" w14:textId="77777777" w:rsidTr="00022257">
        <w:trPr>
          <w:trHeight w:val="1566"/>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EECF2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12</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8D764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JK2024-62</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FECE8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环县职教园区建设项目（一期）</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467B0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2023-06-06</w:t>
            </w:r>
          </w:p>
          <w:p w14:paraId="48EB38F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2024-07-24</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F4A7F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项目概况：本工程为公共建筑总建筑面积28563.89㎡，总用地面积162034㎡。</w:t>
            </w:r>
          </w:p>
          <w:p w14:paraId="7EDC282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主要示范内容：本工程重点推广应用“建筑业10项新技术”（2017）中的6项新技术，共17小项。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FCA12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刘建刚</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BF4F3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甘肃顺建土木工程有限公司</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F39C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6FF07ABF" w14:textId="77777777" w:rsidTr="00022257">
        <w:trPr>
          <w:trHeight w:val="1750"/>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776DE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13</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C01DD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JK2024-63</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46BD8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西北师范大学综合实验训练中心与学生公寓建设项目一标段</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E1521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2023-10-16</w:t>
            </w:r>
          </w:p>
          <w:p w14:paraId="2315F2E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2025-06-16</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344A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项目概况：本工程总建筑面积约为58576.64㎡，由2栋20层塔楼、2层裙楼及2层地下室组成，使用功能为教学实训及宿舍。</w:t>
            </w:r>
          </w:p>
          <w:p w14:paraId="2A3DAD3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主要示范内容：本工程重点推广应用“建筑业10项新技术”（2017）中的8项新技术，共25小项。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2BA639"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徐贵潭</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4A0D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甘肃第四建设集团有限责任公司</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C150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450BBFC0" w14:textId="77777777" w:rsidTr="00022257">
        <w:trPr>
          <w:trHeight w:val="1642"/>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A1E83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14</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56AFD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JK2024-64</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A4C2E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永昌县人民医院业务综合楼建设项目</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675D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2022-05-01</w:t>
            </w:r>
          </w:p>
          <w:p w14:paraId="52742D25"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2024-04-30</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F4D56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项目概况:本工程为综合楼，建筑总面积35282.33㎡，其中地上15层26891.13㎡，地下2层8391.20㎡，用于设置各类病种诊室科室和住院病房以及配套辅助设施。</w:t>
            </w:r>
          </w:p>
          <w:p w14:paraId="44ACD9D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主要示范内容：本工程重点推广应用“建筑业10项新技术”（2017）中的8项新技术，共14小项。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2EEB9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马鸣和</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1201A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甘肃第二建设集团有限责任公司</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D6947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4298283A" w14:textId="77777777" w:rsidTr="00022257">
        <w:trPr>
          <w:trHeight w:val="1407"/>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C80D1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15</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AA9A6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JK2024-65</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2F947"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国家西北区域应急救援中心建设项目</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51DCA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2023-05-01</w:t>
            </w:r>
          </w:p>
          <w:p w14:paraId="4D8BC86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2025-04-30</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94761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项目概况：本工程占地面积53.3万㎡，建筑面积6.6万㎡，合同额为8.1亿元。</w:t>
            </w:r>
          </w:p>
          <w:p w14:paraId="0883BD5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主要示范内容：本工程重点推广应用“建筑业10项新技术”（2017）中的8项新技术，共28小项。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0413D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栗世伟</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79F965"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甘肃省应急管理厅</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616CCF"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中建三局集团有限公司</w:t>
            </w:r>
          </w:p>
        </w:tc>
      </w:tr>
      <w:tr w:rsidR="00022257" w:rsidRPr="00022257" w14:paraId="042481CB" w14:textId="77777777" w:rsidTr="00022257">
        <w:trPr>
          <w:trHeight w:val="1451"/>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4C098B"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16</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16F67C"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JK2024-66</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FAB67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武威东站综合客运枢纽及停车场项目</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3778C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2022-11-15</w:t>
            </w:r>
          </w:p>
          <w:p w14:paraId="692254D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2024-06-01</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1EC74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项目概况：本工程总建筑面积45541.27㎡，其中地上建筑面积12542.22㎡，地下车库建筑面积32999.05㎡。</w:t>
            </w:r>
          </w:p>
          <w:p w14:paraId="68CFC795"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主要示范内容：本工程重点推广应用“建筑业10项新技术”（2017）中的9项新技术，共18小项。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28825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兰永竞</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1CE39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甘肃第三建设集团有限公司</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5453E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000D3BAB" w14:textId="77777777" w:rsidTr="00022257">
        <w:trPr>
          <w:trHeight w:val="2274"/>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94025F"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17</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2B9DC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JK2024-67</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095A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援塞拉利昂国家体育场大修项目</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A615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2023-01-01</w:t>
            </w:r>
          </w:p>
          <w:p w14:paraId="75C5247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2024-08-30</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15C01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施工内容为塞拉利昂国家体育场的全面维修，主要为对主体育场、游泳池、运动员宿舍及其附属设施进行升级改造，对各场馆进行重新装修，更新排水、配电、通风、空调等设备设施，更换塑胶跑道、新增运动员专用通道和教练席等。</w:t>
            </w:r>
          </w:p>
          <w:p w14:paraId="0877867B"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主要示范内容：本工程重点推广应用“建筑业10项新技术”（2017）中的8项新技术，共20小项，已应用17小项，创新技术14项。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C6ED8C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乔述斌</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F17B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甘肃省建设投资（控股）集团有限公司</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BCD39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7DBC78C5" w14:textId="77777777" w:rsidTr="00022257">
        <w:trPr>
          <w:trHeight w:val="1497"/>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6B6C87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18</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346F2A"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JK2024-68</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999D2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S44康县至略阳高速公路KLFJ3标项目</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2DE0F8"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2021-11-01</w:t>
            </w:r>
          </w:p>
          <w:p w14:paraId="321C45BD"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2023-10-31</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C2D9E"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项目概况：本工程合同总价2.58亿元，总建筑面积17000㎡，框架结构，施工内容有康县东组团、康县西组团、康县养护工区生活区、花桥观景平台停车区。</w:t>
            </w:r>
          </w:p>
          <w:p w14:paraId="455EC497"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主要示范内容：本工程重点推广应用“建筑业10项新技术”（2017）中的6项新技术，共16小项。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A8A58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赵银栓</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E41B1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甘肃新宇城市建设有限公司</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F12245"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1EF2EC44" w14:textId="77777777" w:rsidTr="00022257">
        <w:trPr>
          <w:trHeight w:val="1275"/>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72174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19</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F2CB7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JK2024-69</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756110"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甘肃省平凉市实验小学校园校舍改扩建项目</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1976C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2023-09-01</w:t>
            </w:r>
          </w:p>
          <w:p w14:paraId="1BEFAE6E"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2025-06-30</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3738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项目概况：本工程总建筑面积12272.19㎡，地下建筑面积303.31㎡，总造价5344.34万元。</w:t>
            </w:r>
          </w:p>
          <w:p w14:paraId="0073B30D"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主要示范内容：本工程重点推广应用“建筑业10项新技术”（2017）中的6项新技术，共11小项。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A8A54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张铖</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D89CE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甘肃第三建设集团有限公司</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8640C"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657D03C5" w14:textId="77777777" w:rsidTr="00022257">
        <w:trPr>
          <w:trHeight w:val="1163"/>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5EA040"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36B64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JK2024-70</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FAB0E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兰州新区大数据产业园（二期）项目施工</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609CB3"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2023-10-18</w:t>
            </w:r>
          </w:p>
          <w:p w14:paraId="5B686DB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2025-10-18</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452A71"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项目概况：本工程总建筑面积92815m</w:t>
            </w:r>
            <w:r w:rsidRPr="00022257">
              <w:rPr>
                <w:rFonts w:ascii="宋体" w:eastAsia="宋体" w:hAnsi="宋体" w:cs="宋体" w:hint="eastAsia"/>
                <w:color w:val="000000"/>
                <w:kern w:val="0"/>
                <w:vertAlign w:val="superscript"/>
                <w14:ligatures w14:val="none"/>
              </w:rPr>
              <w:t>2</w:t>
            </w:r>
            <w:r w:rsidRPr="00022257">
              <w:rPr>
                <w:rFonts w:ascii="宋体" w:eastAsia="宋体" w:hAnsi="宋体" w:cs="宋体" w:hint="eastAsia"/>
                <w:color w:val="000000"/>
                <w:kern w:val="0"/>
                <w14:ligatures w14:val="none"/>
              </w:rPr>
              <w:t>，地上建筑面积76980m</w:t>
            </w:r>
            <w:r w:rsidRPr="00022257">
              <w:rPr>
                <w:rFonts w:ascii="宋体" w:eastAsia="宋体" w:hAnsi="宋体" w:cs="宋体" w:hint="eastAsia"/>
                <w:color w:val="000000"/>
                <w:kern w:val="0"/>
                <w:vertAlign w:val="superscript"/>
                <w14:ligatures w14:val="none"/>
              </w:rPr>
              <w:t>2</w:t>
            </w:r>
            <w:r w:rsidRPr="00022257">
              <w:rPr>
                <w:rFonts w:ascii="宋体" w:eastAsia="宋体" w:hAnsi="宋体" w:cs="宋体" w:hint="eastAsia"/>
                <w:color w:val="000000"/>
                <w:kern w:val="0"/>
                <w14:ligatures w14:val="none"/>
              </w:rPr>
              <w:t>,地下建筑面积15835m</w:t>
            </w:r>
            <w:r w:rsidRPr="00022257">
              <w:rPr>
                <w:rFonts w:ascii="宋体" w:eastAsia="宋体" w:hAnsi="宋体" w:cs="宋体" w:hint="eastAsia"/>
                <w:color w:val="000000"/>
                <w:kern w:val="0"/>
                <w:vertAlign w:val="superscript"/>
                <w14:ligatures w14:val="none"/>
              </w:rPr>
              <w:t>2</w:t>
            </w:r>
            <w:r w:rsidRPr="00022257">
              <w:rPr>
                <w:rFonts w:ascii="宋体" w:eastAsia="宋体" w:hAnsi="宋体" w:cs="宋体" w:hint="eastAsia"/>
                <w:color w:val="000000"/>
                <w:kern w:val="0"/>
                <w14:ligatures w14:val="none"/>
              </w:rPr>
              <w:t>。</w:t>
            </w:r>
          </w:p>
          <w:p w14:paraId="087A16A8"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主要示范内容：本工程重点推广应用“建筑业10项新技术”（2017）中的8项新技术，共19小项，已应用17小项。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C3EA3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王刚</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FC5EB9"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甘肃省第三建设集团有限公司</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AC1E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 </w:t>
            </w:r>
          </w:p>
        </w:tc>
      </w:tr>
      <w:tr w:rsidR="00022257" w:rsidRPr="00022257" w14:paraId="3A95E166" w14:textId="77777777" w:rsidTr="00022257">
        <w:trPr>
          <w:trHeight w:val="1265"/>
          <w:jc w:val="center"/>
        </w:trPr>
        <w:tc>
          <w:tcPr>
            <w:tcW w:w="5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068266"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21</w:t>
            </w:r>
          </w:p>
        </w:tc>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C530C2"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JK2024-71</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C7B0A"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兰州石化职业技术大学西固东校区产教融合中心大楼建设项目</w:t>
            </w:r>
          </w:p>
        </w:tc>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38EC27"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2024-01-01</w:t>
            </w:r>
          </w:p>
          <w:p w14:paraId="2CC84C84"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2025-12-31</w:t>
            </w:r>
          </w:p>
        </w:tc>
        <w:tc>
          <w:tcPr>
            <w:tcW w:w="5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2C2E36"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项目概况：本工程包括产教融合中心大楼、门卫室及地下车库，总建筑面积16825.69㎡。</w:t>
            </w:r>
          </w:p>
          <w:p w14:paraId="08F58152"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主要示范内容：本工程重点推广应用“建筑业10项新技术”（2017）中的10项新技术，共29小项。</w:t>
            </w:r>
          </w:p>
        </w:tc>
        <w:tc>
          <w:tcPr>
            <w:tcW w:w="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6EE701" w14:textId="77777777" w:rsidR="00022257" w:rsidRPr="00022257" w:rsidRDefault="00022257" w:rsidP="00022257">
            <w:pPr>
              <w:widowControl/>
              <w:spacing w:line="240" w:lineRule="atLeast"/>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冯靖</w:t>
            </w:r>
          </w:p>
        </w:tc>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A0DE64" w14:textId="77777777" w:rsidR="00022257" w:rsidRPr="00022257" w:rsidRDefault="00022257" w:rsidP="00022257">
            <w:pPr>
              <w:widowControl/>
              <w:spacing w:line="240" w:lineRule="atLeast"/>
              <w:jc w:val="both"/>
              <w:rPr>
                <w:rFonts w:ascii="宋体" w:eastAsia="宋体" w:hAnsi="宋体" w:cs="宋体"/>
                <w:color w:val="575757"/>
                <w:kern w:val="0"/>
                <w:sz w:val="24"/>
                <w:szCs w:val="24"/>
                <w14:ligatures w14:val="none"/>
              </w:rPr>
            </w:pPr>
            <w:r w:rsidRPr="00022257">
              <w:rPr>
                <w:rFonts w:ascii="宋体" w:eastAsia="宋体" w:hAnsi="宋体" w:cs="宋体" w:hint="eastAsia"/>
                <w:color w:val="000000"/>
                <w:kern w:val="0"/>
                <w14:ligatures w14:val="none"/>
              </w:rPr>
              <w:t>甘肃建投建设有限公司</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071AD" w14:textId="77777777" w:rsidR="00022257" w:rsidRPr="00022257" w:rsidRDefault="00022257" w:rsidP="00022257">
            <w:pPr>
              <w:widowControl/>
              <w:spacing w:line="240" w:lineRule="auto"/>
              <w:jc w:val="left"/>
              <w:rPr>
                <w:rFonts w:ascii="宋体" w:eastAsia="宋体" w:hAnsi="宋体" w:cs="宋体"/>
                <w:color w:val="575757"/>
                <w:kern w:val="0"/>
                <w:sz w:val="24"/>
                <w:szCs w:val="24"/>
                <w14:ligatures w14:val="none"/>
              </w:rPr>
            </w:pPr>
          </w:p>
        </w:tc>
      </w:tr>
    </w:tbl>
    <w:p w14:paraId="1B2AC603" w14:textId="1FDEEA75" w:rsidR="00D003DE" w:rsidRPr="00022257" w:rsidRDefault="00D003DE" w:rsidP="00022257"/>
    <w:sectPr w:rsidR="00D003DE" w:rsidRPr="00022257" w:rsidSect="00022257">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DE"/>
    <w:rsid w:val="00022257"/>
    <w:rsid w:val="0045445E"/>
    <w:rsid w:val="00D003DE"/>
    <w:rsid w:val="00E740F5"/>
    <w:rsid w:val="00FE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DF46"/>
  <w15:chartTrackingRefBased/>
  <w15:docId w15:val="{0B2FB200-F40C-40C2-967C-5879AC24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5445E"/>
    <w:pPr>
      <w:widowControl w:val="0"/>
      <w:spacing w:line="460" w:lineRule="exact"/>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22257"/>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2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19</Pages>
  <Words>3054</Words>
  <Characters>17411</Characters>
  <Application>Microsoft Office Word</Application>
  <DocSecurity>0</DocSecurity>
  <Lines>145</Lines>
  <Paragraphs>40</Paragraphs>
  <ScaleCrop>false</ScaleCrop>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 清风</dc:creator>
  <cp:keywords/>
  <dc:description/>
  <cp:lastModifiedBy>董 清风</cp:lastModifiedBy>
  <cp:revision>1</cp:revision>
  <dcterms:created xsi:type="dcterms:W3CDTF">2024-04-16T09:10:00Z</dcterms:created>
  <dcterms:modified xsi:type="dcterms:W3CDTF">2024-04-16T12:11:00Z</dcterms:modified>
</cp:coreProperties>
</file>